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86" w:rsidRDefault="008063C4" w:rsidP="00373686">
      <w:pPr>
        <w:pStyle w:val="Ttulo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8"/>
          <w:szCs w:val="54"/>
        </w:rPr>
      </w:pPr>
      <w:r>
        <w:rPr>
          <w:rFonts w:ascii="Arial" w:hAnsi="Arial" w:cs="Arial"/>
          <w:color w:val="333333"/>
          <w:sz w:val="28"/>
          <w:szCs w:val="54"/>
        </w:rPr>
        <w:t>Aportaciones al Anteproyecto de la Ley Foral de Participación (Gobierno Abierto)</w:t>
      </w:r>
    </w:p>
    <w:p w:rsidR="00373686" w:rsidRDefault="00373686" w:rsidP="00373686">
      <w:pPr>
        <w:pStyle w:val="Ttulo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8"/>
          <w:szCs w:val="54"/>
        </w:rPr>
      </w:pPr>
    </w:p>
    <w:p w:rsidR="00373686" w:rsidRDefault="00373686" w:rsidP="00373686">
      <w:pPr>
        <w:pStyle w:val="Ttulo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8"/>
          <w:szCs w:val="54"/>
        </w:rPr>
      </w:pPr>
      <w:r>
        <w:rPr>
          <w:rFonts w:ascii="Arial" w:hAnsi="Arial" w:cs="Arial"/>
          <w:color w:val="333333"/>
          <w:sz w:val="28"/>
          <w:szCs w:val="54"/>
        </w:rPr>
        <w:t>Aportaciones CERMIN – 23 de mayo de 2018</w:t>
      </w:r>
    </w:p>
    <w:p w:rsidR="00373686" w:rsidRDefault="00373686" w:rsidP="00373686">
      <w:pPr>
        <w:pStyle w:val="Ttulo1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8"/>
          <w:szCs w:val="54"/>
        </w:rPr>
      </w:pPr>
    </w:p>
    <w:p w:rsidR="004E11DE" w:rsidRDefault="008063C4" w:rsidP="00C955FC">
      <w:r>
        <w:t>Desde CERMIN realizamos las siguientes aportaciones al Anteproyecto de la Ley Foral de Participación publicada en la web de “Gobierno Abierto de Navarra” y al que se pueden realizar aportaciones entre el 24 de abril y 24 de mayo de 2018.</w:t>
      </w:r>
    </w:p>
    <w:p w:rsidR="00A71E3F" w:rsidRDefault="00A71E3F" w:rsidP="00C955FC">
      <w:r w:rsidRPr="00A71E3F">
        <w:rPr>
          <w:u w:val="single"/>
        </w:rPr>
        <w:t>Aportación 1. Artículo 2.- Fines. Punto 8.</w:t>
      </w:r>
      <w:r>
        <w:t xml:space="preserve"> Incluir lo que está en negrita</w:t>
      </w:r>
    </w:p>
    <w:p w:rsidR="00A71E3F" w:rsidRPr="00A71E3F" w:rsidRDefault="00A71E3F" w:rsidP="00C955FC">
      <w:pPr>
        <w:rPr>
          <w:i/>
        </w:rPr>
      </w:pPr>
      <w:r w:rsidRPr="00A71E3F">
        <w:rPr>
          <w:i/>
        </w:rPr>
        <w:t xml:space="preserve">8. Fomentar una participación ciudadana que se rija por los principios de democracia participativa, interés colectivo, igualdad social y de género, justicia, complementariedad, diversidad cultural, </w:t>
      </w:r>
      <w:r w:rsidRPr="00A71E3F">
        <w:rPr>
          <w:b/>
          <w:i/>
        </w:rPr>
        <w:t>accesibilidad,</w:t>
      </w:r>
      <w:r w:rsidRPr="00A71E3F">
        <w:rPr>
          <w:i/>
        </w:rPr>
        <w:t xml:space="preserve"> corresponsabilidad, cogestión, cooperación, solidaridad, transparencia, honestidad, eficacia, eficiencia, efectividad, universalidad, responsabilidad, deber social, rendición de cuentas, control social, libre debate de ideas, voluntariedad, y garantía de los derechos de toda persona en situación de vulnerabilidad social.</w:t>
      </w:r>
    </w:p>
    <w:p w:rsidR="00A71E3F" w:rsidRDefault="00A71E3F" w:rsidP="00C955FC">
      <w:r>
        <w:t xml:space="preserve">Motivación: Consideramos que la participación ciudadana se debe regir también por el principio de accesibilidad, ya que la información que se proporcione y los procesos de participación deben ser accesibles y comprensibles para todas las personas, para garantizar la participación de todas las personas en general y en particular de las personas con discapacidad. </w:t>
      </w:r>
    </w:p>
    <w:p w:rsidR="00A71E3F" w:rsidRDefault="00A71E3F" w:rsidP="00C955FC"/>
    <w:p w:rsidR="00A71E3F" w:rsidRDefault="00A71E3F" w:rsidP="00C955FC">
      <w:r>
        <w:rPr>
          <w:u w:val="single"/>
        </w:rPr>
        <w:t xml:space="preserve">Aportación 2. Artículo 62. Mecanismos Participativos (Título V. Participación a iniciativa de la administración foral). </w:t>
      </w:r>
      <w:r>
        <w:t>Incluir lo que está en negrita</w:t>
      </w:r>
    </w:p>
    <w:p w:rsidR="00A71E3F" w:rsidRPr="00A71E3F" w:rsidRDefault="00A71E3F" w:rsidP="00C955FC">
      <w:pPr>
        <w:rPr>
          <w:i/>
        </w:rPr>
      </w:pPr>
      <w:r w:rsidRPr="00A71E3F">
        <w:rPr>
          <w:i/>
        </w:rPr>
        <w:t>b) Que la información pertinente sobre dichas propuestas sea inteligible</w:t>
      </w:r>
      <w:r>
        <w:rPr>
          <w:i/>
        </w:rPr>
        <w:t xml:space="preserve">, </w:t>
      </w:r>
      <w:r>
        <w:rPr>
          <w:b/>
          <w:i/>
        </w:rPr>
        <w:t>comprensible y accesible</w:t>
      </w:r>
      <w:r w:rsidRPr="00A71E3F">
        <w:rPr>
          <w:i/>
        </w:rPr>
        <w:t xml:space="preserve"> y que incluya la relativa al derecho a la participación en los concretos procesos decisorios y a conocer la Administración pública competente a la que se pueden presentar comentarios o formular alegaciones.</w:t>
      </w:r>
    </w:p>
    <w:p w:rsidR="00A71E3F" w:rsidRDefault="00A71E3F" w:rsidP="00A71E3F">
      <w:r>
        <w:t xml:space="preserve">Motivación: Consideramos que para garantizar la posible participación de todas las personas en general y de las personas con discapacidad en particular, la información pertinente sobre las propuestas a exposición pública, deben ser accesibles a todas las discapacidades y comprensibles por todas las personas. </w:t>
      </w:r>
    </w:p>
    <w:p w:rsidR="00A71E3F" w:rsidRDefault="00A71E3F" w:rsidP="00A71E3F"/>
    <w:p w:rsidR="00A71E3F" w:rsidRDefault="00A71E3F" w:rsidP="00A71E3F">
      <w:pPr>
        <w:rPr>
          <w:u w:val="single"/>
        </w:rPr>
      </w:pPr>
      <w:r>
        <w:rPr>
          <w:u w:val="single"/>
        </w:rPr>
        <w:t xml:space="preserve">Aportación 3. Artículo 68. Unidad especializada en materia de Participación. </w:t>
      </w:r>
      <w:r w:rsidRPr="00A71E3F">
        <w:rPr>
          <w:u w:val="single"/>
        </w:rPr>
        <w:t>Incluir el punto 16</w:t>
      </w:r>
      <w:r>
        <w:rPr>
          <w:u w:val="single"/>
        </w:rPr>
        <w:t>, como otra función más de esta unidad</w:t>
      </w:r>
    </w:p>
    <w:p w:rsidR="00A71E3F" w:rsidRDefault="00A71E3F" w:rsidP="00A71E3F">
      <w:r>
        <w:t xml:space="preserve">16. Garantizar la accesibilidad </w:t>
      </w:r>
      <w:r w:rsidR="00445826">
        <w:t>a</w:t>
      </w:r>
      <w:bookmarkStart w:id="0" w:name="_GoBack"/>
      <w:bookmarkEnd w:id="0"/>
      <w:r>
        <w:t xml:space="preserve"> la participación para todas las personas</w:t>
      </w:r>
    </w:p>
    <w:p w:rsidR="00A71E3F" w:rsidRPr="00A71E3F" w:rsidRDefault="00A71E3F" w:rsidP="00A71E3F">
      <w:pPr>
        <w:rPr>
          <w:b/>
        </w:rPr>
      </w:pPr>
      <w:r>
        <w:rPr>
          <w:u w:val="single"/>
        </w:rPr>
        <w:t>Motivación</w:t>
      </w:r>
      <w:r>
        <w:t xml:space="preserve">: Consideramos que esta unidad especializada debe incluirse como funciones, garantizar que la información y los procesos de participación sean accesibles para favorecer que todas las personas puedan participar, y en particular las personas con discapacidad. </w:t>
      </w:r>
    </w:p>
    <w:p w:rsidR="00A71E3F" w:rsidRDefault="00A71E3F" w:rsidP="00C955FC"/>
    <w:p w:rsidR="00A71E3F" w:rsidRPr="00A71E3F" w:rsidRDefault="00A71E3F" w:rsidP="00C955FC"/>
    <w:sectPr w:rsidR="00A71E3F" w:rsidRPr="00A71E3F" w:rsidSect="006313C1">
      <w:headerReference w:type="default" r:id="rId8"/>
      <w:footerReference w:type="default" r:id="rId9"/>
      <w:pgSz w:w="11906" w:h="16838" w:code="9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2B" w:rsidRDefault="005D6B2B" w:rsidP="00FD78F8">
      <w:pPr>
        <w:spacing w:after="0" w:line="240" w:lineRule="auto"/>
      </w:pPr>
      <w:r>
        <w:separator/>
      </w:r>
    </w:p>
  </w:endnote>
  <w:endnote w:type="continuationSeparator" w:id="0">
    <w:p w:rsidR="005D6B2B" w:rsidRDefault="005D6B2B" w:rsidP="00FD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26B" w:rsidRDefault="0082026B" w:rsidP="00F32469">
    <w:pPr>
      <w:pStyle w:val="Piedepgina"/>
      <w:jc w:val="center"/>
    </w:pPr>
    <w:r>
      <w:t>Proyecto “Sensibilización e Incidencia”</w:t>
    </w:r>
  </w:p>
  <w:p w:rsidR="00F32469" w:rsidRDefault="00F32469" w:rsidP="00F32469">
    <w:pPr>
      <w:pStyle w:val="Piedepgina"/>
      <w:jc w:val="center"/>
    </w:pPr>
    <w:r>
      <w:t>Actividad financiada íntegramente por</w:t>
    </w:r>
  </w:p>
  <w:p w:rsidR="0082026B" w:rsidRDefault="0082026B" w:rsidP="00F32469">
    <w:pPr>
      <w:pStyle w:val="Piedepgina"/>
      <w:jc w:val="center"/>
    </w:pPr>
    <w:r w:rsidRPr="0082026B">
      <w:rPr>
        <w:noProof/>
        <w:lang w:eastAsia="es-ES"/>
      </w:rPr>
      <w:drawing>
        <wp:inline distT="0" distB="0" distL="0" distR="0">
          <wp:extent cx="1695450" cy="401554"/>
          <wp:effectExtent l="0" t="0" r="0" b="0"/>
          <wp:docPr id="2" name="Imagen 2" descr="Y:\L. IMÁGENES (FOTOS)\Logos\LOGO GOBIERNO DE NAVARRA\GN2c-escudo cen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. IMÁGENES (FOTOS)\Logos\LOGO GOBIERNO DE NAVARRA\GN2c-escudo cent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636" cy="40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469" w:rsidRDefault="00F32469" w:rsidP="00F3246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2B" w:rsidRDefault="005D6B2B" w:rsidP="00FD78F8">
      <w:pPr>
        <w:spacing w:after="0" w:line="240" w:lineRule="auto"/>
      </w:pPr>
      <w:r>
        <w:separator/>
      </w:r>
    </w:p>
  </w:footnote>
  <w:footnote w:type="continuationSeparator" w:id="0">
    <w:p w:rsidR="005D6B2B" w:rsidRDefault="005D6B2B" w:rsidP="00FD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69" w:rsidRPr="006313C1" w:rsidRDefault="00F32469" w:rsidP="0082026B">
    <w:pPr>
      <w:pStyle w:val="Piedepgina"/>
      <w:ind w:left="5103"/>
      <w:rPr>
        <w:b/>
        <w:sz w:val="18"/>
        <w:szCs w:val="18"/>
      </w:rPr>
    </w:pPr>
    <w:r w:rsidRPr="006313C1">
      <w:rPr>
        <w:b/>
        <w:sz w:val="18"/>
        <w:szCs w:val="18"/>
      </w:rPr>
      <w:t>COMITÉ DE ENTIDADES REPRESENTANTES DE PERSONAS CON DISCAPACIDAD DE NAVARRA</w:t>
    </w:r>
  </w:p>
  <w:p w:rsidR="00F32469" w:rsidRPr="00F32469" w:rsidRDefault="00F32469" w:rsidP="0082026B">
    <w:pPr>
      <w:pStyle w:val="Piedepgina"/>
      <w:ind w:left="5103"/>
      <w:rPr>
        <w:b/>
        <w:i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C22FD2E" wp14:editId="3557853C">
          <wp:simplePos x="0" y="0"/>
          <wp:positionH relativeFrom="column">
            <wp:posOffset>344170</wp:posOffset>
          </wp:positionH>
          <wp:positionV relativeFrom="paragraph">
            <wp:posOffset>4445</wp:posOffset>
          </wp:positionV>
          <wp:extent cx="1485900" cy="424815"/>
          <wp:effectExtent l="0" t="0" r="0" b="0"/>
          <wp:wrapThrough wrapText="bothSides">
            <wp:wrapPolygon edited="0">
              <wp:start x="0" y="0"/>
              <wp:lineTo x="0" y="20341"/>
              <wp:lineTo x="21323" y="20341"/>
              <wp:lineTo x="2132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ermin-alta-cali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2469">
      <w:rPr>
        <w:b/>
        <w:i/>
        <w:sz w:val="18"/>
        <w:szCs w:val="18"/>
      </w:rPr>
      <w:t>DESGAITASUNAREN BAT DUTEN PERTSONEN ERAKUNDE ORDEZKARIEN NAFARROAKO BATZORDEAK</w:t>
    </w:r>
  </w:p>
  <w:p w:rsidR="00F32469" w:rsidRDefault="00F32469" w:rsidP="0082026B">
    <w:pPr>
      <w:pStyle w:val="Piedepgina"/>
      <w:ind w:left="5103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6313C1">
      <w:rPr>
        <w:rFonts w:ascii="Arial" w:hAnsi="Arial" w:cs="Arial"/>
        <w:color w:val="222222"/>
        <w:sz w:val="18"/>
        <w:szCs w:val="18"/>
        <w:shd w:val="clear" w:color="auto" w:fill="FFFFFF"/>
      </w:rPr>
      <w:t>Aralar 3 · Pampl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ona/Iruña </w:t>
    </w:r>
  </w:p>
  <w:p w:rsidR="00FD78F8" w:rsidRDefault="00F32469" w:rsidP="0082026B">
    <w:pPr>
      <w:pStyle w:val="Piedepgina"/>
      <w:ind w:left="5103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948 21 27 87 </w:t>
    </w:r>
    <w:r w:rsidR="00360F32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- </w:t>
    </w:r>
    <w:hyperlink r:id="rId2" w:history="1">
      <w:r w:rsidRPr="006313C1">
        <w:rPr>
          <w:color w:val="222222"/>
          <w:sz w:val="18"/>
          <w:szCs w:val="18"/>
        </w:rPr>
        <w:t>cermin@cermin.org</w:t>
      </w:r>
    </w:hyperlink>
    <w:r w:rsidR="00360F32">
      <w:rPr>
        <w:color w:val="222222"/>
        <w:sz w:val="18"/>
        <w:szCs w:val="18"/>
      </w:rPr>
      <w:t xml:space="preserve"> -</w:t>
    </w:r>
    <w:r w:rsidRPr="006313C1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hyperlink r:id="rId3" w:history="1">
      <w:r w:rsidR="0082026B" w:rsidRPr="006069EF"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www.cermin.org</w:t>
      </w:r>
    </w:hyperlink>
  </w:p>
  <w:p w:rsidR="0082026B" w:rsidRPr="0082026B" w:rsidRDefault="0082026B" w:rsidP="0082026B">
    <w:pPr>
      <w:pStyle w:val="Piedepgina"/>
      <w:ind w:left="510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6BC"/>
    <w:multiLevelType w:val="hybridMultilevel"/>
    <w:tmpl w:val="E35E4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2518"/>
    <w:multiLevelType w:val="hybridMultilevel"/>
    <w:tmpl w:val="64E05038"/>
    <w:lvl w:ilvl="0" w:tplc="4AFE41E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5938"/>
    <w:multiLevelType w:val="hybridMultilevel"/>
    <w:tmpl w:val="A12CB8E6"/>
    <w:lvl w:ilvl="0" w:tplc="C4242C66">
      <w:start w:val="6"/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mbri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1460A3"/>
    <w:multiLevelType w:val="hybridMultilevel"/>
    <w:tmpl w:val="24344FA4"/>
    <w:lvl w:ilvl="0" w:tplc="C4242C66">
      <w:start w:val="6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mbria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39CB53ED"/>
    <w:multiLevelType w:val="hybridMultilevel"/>
    <w:tmpl w:val="DC460B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12D7"/>
    <w:multiLevelType w:val="hybridMultilevel"/>
    <w:tmpl w:val="0D968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31841"/>
    <w:multiLevelType w:val="hybridMultilevel"/>
    <w:tmpl w:val="953E03A2"/>
    <w:lvl w:ilvl="0" w:tplc="A880AF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645D27"/>
    <w:multiLevelType w:val="hybridMultilevel"/>
    <w:tmpl w:val="DECAA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EF0C77"/>
    <w:multiLevelType w:val="hybridMultilevel"/>
    <w:tmpl w:val="53622AC8"/>
    <w:lvl w:ilvl="0" w:tplc="E5D80C76">
      <w:start w:val="15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Cambria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B84AF5"/>
    <w:multiLevelType w:val="hybridMultilevel"/>
    <w:tmpl w:val="BBA2DDC2"/>
    <w:lvl w:ilvl="0" w:tplc="D8084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210"/>
    <w:multiLevelType w:val="hybridMultilevel"/>
    <w:tmpl w:val="9CC227DA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435ED"/>
    <w:multiLevelType w:val="hybridMultilevel"/>
    <w:tmpl w:val="03F2B106"/>
    <w:lvl w:ilvl="0" w:tplc="9C48E62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45605"/>
    <w:multiLevelType w:val="hybridMultilevel"/>
    <w:tmpl w:val="9F52B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F5062"/>
    <w:multiLevelType w:val="hybridMultilevel"/>
    <w:tmpl w:val="28440ED6"/>
    <w:lvl w:ilvl="0" w:tplc="E5D80C76">
      <w:start w:val="15"/>
      <w:numFmt w:val="bullet"/>
      <w:lvlText w:val="-"/>
      <w:lvlJc w:val="left"/>
      <w:pPr>
        <w:ind w:left="1920" w:hanging="360"/>
      </w:pPr>
      <w:rPr>
        <w:rFonts w:ascii="Calibri Light" w:eastAsiaTheme="minorHAnsi" w:hAnsi="Calibri Light" w:cs="Cambria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99"/>
    <w:rsid w:val="00072E0D"/>
    <w:rsid w:val="00093358"/>
    <w:rsid w:val="000E7899"/>
    <w:rsid w:val="00100085"/>
    <w:rsid w:val="00142B79"/>
    <w:rsid w:val="001653E2"/>
    <w:rsid w:val="001C7458"/>
    <w:rsid w:val="00210EA8"/>
    <w:rsid w:val="00301D0C"/>
    <w:rsid w:val="003168F4"/>
    <w:rsid w:val="00345C24"/>
    <w:rsid w:val="00360F32"/>
    <w:rsid w:val="00373686"/>
    <w:rsid w:val="00445826"/>
    <w:rsid w:val="00456B6D"/>
    <w:rsid w:val="004638BE"/>
    <w:rsid w:val="004E11DE"/>
    <w:rsid w:val="00522F9F"/>
    <w:rsid w:val="005D6B2B"/>
    <w:rsid w:val="006313C1"/>
    <w:rsid w:val="006636D7"/>
    <w:rsid w:val="0067548B"/>
    <w:rsid w:val="006D16F4"/>
    <w:rsid w:val="00704F67"/>
    <w:rsid w:val="007B1F8B"/>
    <w:rsid w:val="008063C4"/>
    <w:rsid w:val="0082026B"/>
    <w:rsid w:val="008540E5"/>
    <w:rsid w:val="00886B68"/>
    <w:rsid w:val="008E7638"/>
    <w:rsid w:val="00903029"/>
    <w:rsid w:val="009164E9"/>
    <w:rsid w:val="00982DBD"/>
    <w:rsid w:val="009F2E1F"/>
    <w:rsid w:val="009F4C0B"/>
    <w:rsid w:val="00A2724B"/>
    <w:rsid w:val="00A71E3F"/>
    <w:rsid w:val="00B31C48"/>
    <w:rsid w:val="00B34D67"/>
    <w:rsid w:val="00B3660D"/>
    <w:rsid w:val="00B50CD0"/>
    <w:rsid w:val="00C955FC"/>
    <w:rsid w:val="00CB3B46"/>
    <w:rsid w:val="00CE0D19"/>
    <w:rsid w:val="00CE7BF7"/>
    <w:rsid w:val="00D17E04"/>
    <w:rsid w:val="00D63F5A"/>
    <w:rsid w:val="00DA2DAF"/>
    <w:rsid w:val="00E306F4"/>
    <w:rsid w:val="00E42C0A"/>
    <w:rsid w:val="00E47F2A"/>
    <w:rsid w:val="00EA0B94"/>
    <w:rsid w:val="00F20281"/>
    <w:rsid w:val="00F32469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CA915322-5141-4204-A2DF-8D290C94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46"/>
    <w:pPr>
      <w:spacing w:line="256" w:lineRule="auto"/>
    </w:pPr>
  </w:style>
  <w:style w:type="paragraph" w:styleId="Ttulo1">
    <w:name w:val="heading 1"/>
    <w:basedOn w:val="Normal"/>
    <w:link w:val="Ttulo1Car"/>
    <w:uiPriority w:val="9"/>
    <w:qFormat/>
    <w:rsid w:val="00675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8F8"/>
  </w:style>
  <w:style w:type="paragraph" w:styleId="Piedepgina">
    <w:name w:val="footer"/>
    <w:basedOn w:val="Normal"/>
    <w:link w:val="PiedepginaCar"/>
    <w:uiPriority w:val="99"/>
    <w:unhideWhenUsed/>
    <w:rsid w:val="00FD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8F8"/>
  </w:style>
  <w:style w:type="character" w:styleId="Hipervnculo">
    <w:name w:val="Hyperlink"/>
    <w:basedOn w:val="Fuentedeprrafopredeter"/>
    <w:uiPriority w:val="99"/>
    <w:unhideWhenUsed/>
    <w:rsid w:val="00FD78F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3C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E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4C0B"/>
    <w:pPr>
      <w:ind w:left="720"/>
      <w:contextualSpacing/>
    </w:pPr>
  </w:style>
  <w:style w:type="paragraph" w:customStyle="1" w:styleId="Default">
    <w:name w:val="Default"/>
    <w:rsid w:val="00B31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31C4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7548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B34D67"/>
  </w:style>
  <w:style w:type="paragraph" w:styleId="NormalWeb">
    <w:name w:val="Normal (Web)"/>
    <w:basedOn w:val="Normal"/>
    <w:uiPriority w:val="99"/>
    <w:semiHidden/>
    <w:unhideWhenUsed/>
    <w:rsid w:val="0037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min.org" TargetMode="External"/><Relationship Id="rId2" Type="http://schemas.openxmlformats.org/officeDocument/2006/relationships/hyperlink" Target="mailto:cermin@cermin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6B1E-EF90-4156-8FF9-2098D9A3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cburgui</dc:creator>
  <cp:keywords/>
  <dc:description/>
  <cp:lastModifiedBy>cburgui</cp:lastModifiedBy>
  <cp:revision>3</cp:revision>
  <cp:lastPrinted>2017-08-09T06:46:00Z</cp:lastPrinted>
  <dcterms:created xsi:type="dcterms:W3CDTF">2018-05-23T12:35:00Z</dcterms:created>
  <dcterms:modified xsi:type="dcterms:W3CDTF">2018-05-23T14:02:00Z</dcterms:modified>
</cp:coreProperties>
</file>