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6E" w:rsidRPr="000D5B6E" w:rsidRDefault="000D5B6E" w:rsidP="008D4FC0">
      <w:pPr>
        <w:spacing w:after="240" w:line="240" w:lineRule="auto"/>
        <w:rPr>
          <w:rFonts w:ascii="BioRhyme" w:hAnsi="BioRhyme"/>
          <w:b/>
          <w:noProof/>
          <w:color w:val="FFFFFF" w:themeColor="background1"/>
          <w:kern w:val="20"/>
          <w:sz w:val="56"/>
          <w:szCs w:val="56"/>
        </w:rPr>
      </w:pPr>
      <w:bookmarkStart w:id="0" w:name="_Hlk33171146"/>
      <w:r w:rsidRPr="008D4FC0">
        <w:rPr>
          <w:noProof/>
          <w:color w:val="FFFFFF" w:themeColor="background1"/>
          <w:kern w:val="20"/>
          <w:sz w:val="56"/>
          <w:szCs w:val="56"/>
        </w:rPr>
        <w:drawing>
          <wp:anchor distT="0" distB="0" distL="114300" distR="114300" simplePos="0" relativeHeight="251661312" behindDoc="1" locked="0" layoutInCell="1" allowOverlap="1" wp14:anchorId="7A17993B" wp14:editId="765E6C2F">
            <wp:simplePos x="0" y="0"/>
            <wp:positionH relativeFrom="page">
              <wp:align>left</wp:align>
            </wp:positionH>
            <wp:positionV relativeFrom="paragraph">
              <wp:posOffset>-1166495</wp:posOffset>
            </wp:positionV>
            <wp:extent cx="7549515" cy="106737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9515" cy="10673715"/>
                    </a:xfrm>
                    <a:prstGeom prst="rect">
                      <a:avLst/>
                    </a:prstGeom>
                  </pic:spPr>
                </pic:pic>
              </a:graphicData>
            </a:graphic>
          </wp:anchor>
        </w:drawing>
      </w:r>
      <w:r w:rsidRPr="008D4FC0">
        <w:rPr>
          <w:rFonts w:ascii="BioRhyme" w:hAnsi="BioRhyme"/>
          <w:b/>
          <w:noProof/>
          <w:color w:val="FFFFFF" w:themeColor="background1"/>
          <w:kern w:val="20"/>
          <w:sz w:val="56"/>
          <w:szCs w:val="56"/>
        </w:rPr>
        <w:t>El problema de la</w:t>
      </w:r>
      <w:r w:rsidR="008D4FC0" w:rsidRPr="008D4FC0">
        <w:rPr>
          <w:rFonts w:ascii="BioRhyme" w:hAnsi="BioRhyme"/>
          <w:b/>
          <w:noProof/>
          <w:color w:val="FFFFFF" w:themeColor="background1"/>
          <w:kern w:val="20"/>
          <w:sz w:val="56"/>
          <w:szCs w:val="56"/>
        </w:rPr>
        <w:t xml:space="preserve"> </w:t>
      </w:r>
      <w:r w:rsidRPr="008D4FC0">
        <w:rPr>
          <w:rFonts w:ascii="BioRhyme" w:hAnsi="BioRhyme"/>
          <w:b/>
          <w:noProof/>
          <w:color w:val="FFFFFF" w:themeColor="background1"/>
          <w:kern w:val="20"/>
          <w:sz w:val="56"/>
          <w:szCs w:val="56"/>
        </w:rPr>
        <w:t>responsabilidad en la IA</w:t>
      </w:r>
      <w:r w:rsidRPr="000D5B6E">
        <w:rPr>
          <w:rFonts w:ascii="BioRhyme" w:hAnsi="BioRhyme"/>
          <w:b/>
          <w:noProof/>
          <w:color w:val="FFFFFF" w:themeColor="background1"/>
          <w:kern w:val="20"/>
          <w:sz w:val="56"/>
          <w:szCs w:val="56"/>
        </w:rPr>
        <w:t xml:space="preserve"> </w:t>
      </w:r>
    </w:p>
    <w:p w:rsidR="000D5B6E" w:rsidRPr="000D5B6E" w:rsidRDefault="000D5B6E" w:rsidP="000D5B6E">
      <w:pPr>
        <w:rPr>
          <w:b/>
          <w:noProof/>
          <w:color w:val="00AFAA" w:themeColor="text2"/>
          <w:sz w:val="44"/>
          <w:szCs w:val="44"/>
        </w:rPr>
      </w:pPr>
      <w:r w:rsidRPr="000D5B6E">
        <w:rPr>
          <w:b/>
          <w:noProof/>
          <w:color w:val="00AFAA" w:themeColor="text2"/>
          <w:sz w:val="44"/>
          <w:szCs w:val="44"/>
        </w:rPr>
        <w:t>IECISA</w:t>
      </w:r>
    </w:p>
    <w:p w:rsidR="008061F5" w:rsidRDefault="000D5B6E">
      <w:pPr>
        <w:rPr>
          <w:rFonts w:ascii="Lato Light" w:eastAsia="Times New Roman" w:hAnsi="Lato Light" w:cs="Arial"/>
          <w:color w:val="555555"/>
          <w:spacing w:val="-2"/>
          <w:sz w:val="24"/>
          <w:szCs w:val="24"/>
          <w:lang w:eastAsia="es-ES"/>
        </w:rPr>
        <w:sectPr w:rsidR="008061F5" w:rsidSect="000D5B6E">
          <w:headerReference w:type="even" r:id="rId9"/>
          <w:headerReference w:type="default" r:id="rId10"/>
          <w:footerReference w:type="even" r:id="rId11"/>
          <w:footerReference w:type="default" r:id="rId12"/>
          <w:pgSz w:w="11906" w:h="16838"/>
          <w:pgMar w:top="1843" w:right="1701" w:bottom="1134" w:left="1701" w:header="907" w:footer="708" w:gutter="0"/>
          <w:cols w:space="708"/>
          <w:titlePg/>
          <w:docGrid w:linePitch="360"/>
        </w:sectPr>
      </w:pPr>
      <w:r>
        <w:rPr>
          <w:noProof/>
        </w:rPr>
        <w:drawing>
          <wp:anchor distT="0" distB="0" distL="114300" distR="114300" simplePos="0" relativeHeight="251663360" behindDoc="0" locked="0" layoutInCell="1" allowOverlap="1" wp14:anchorId="297F1F38" wp14:editId="0CDD774C">
            <wp:simplePos x="0" y="0"/>
            <wp:positionH relativeFrom="margin">
              <wp:posOffset>3663315</wp:posOffset>
            </wp:positionH>
            <wp:positionV relativeFrom="paragraph">
              <wp:posOffset>2757170</wp:posOffset>
            </wp:positionV>
            <wp:extent cx="2020570" cy="299859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 título-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0570" cy="2998595"/>
                    </a:xfrm>
                    <a:prstGeom prst="rect">
                      <a:avLst/>
                    </a:prstGeom>
                  </pic:spPr>
                </pic:pic>
              </a:graphicData>
            </a:graphic>
            <wp14:sizeRelH relativeFrom="margin">
              <wp14:pctWidth>0</wp14:pctWidth>
            </wp14:sizeRelH>
            <wp14:sizeRelV relativeFrom="margin">
              <wp14:pctHeight>0</wp14:pctHeight>
            </wp14:sizeRelV>
          </wp:anchor>
        </w:drawing>
      </w:r>
      <w:r w:rsidR="006147CC">
        <w:rPr>
          <w:rFonts w:ascii="Lato Light" w:eastAsia="Times New Roman" w:hAnsi="Lato Light" w:cs="Arial"/>
          <w:color w:val="555555"/>
          <w:spacing w:val="-2"/>
          <w:sz w:val="24"/>
          <w:szCs w:val="24"/>
          <w:lang w:eastAsia="es-ES"/>
        </w:rPr>
        <w:br w:type="page"/>
      </w:r>
    </w:p>
    <w:p w:rsidR="000D5B6E" w:rsidRDefault="008C1114">
      <w:pPr>
        <w:rPr>
          <w:rFonts w:ascii="Lato Light" w:eastAsia="Times New Roman" w:hAnsi="Lato Light" w:cs="Arial"/>
          <w:color w:val="555555"/>
          <w:spacing w:val="-2"/>
          <w:sz w:val="24"/>
          <w:szCs w:val="24"/>
          <w:lang w:eastAsia="es-ES"/>
        </w:rPr>
      </w:pPr>
      <w:r>
        <w:rPr>
          <w:noProof/>
        </w:rPr>
        <w:lastRenderedPageBreak/>
        <mc:AlternateContent>
          <mc:Choice Requires="wps">
            <w:drawing>
              <wp:anchor distT="0" distB="0" distL="114300" distR="114300" simplePos="0" relativeHeight="251658239" behindDoc="1" locked="0" layoutInCell="1" allowOverlap="1" wp14:anchorId="485A749A" wp14:editId="513818AD">
                <wp:simplePos x="0" y="0"/>
                <wp:positionH relativeFrom="page">
                  <wp:posOffset>10160</wp:posOffset>
                </wp:positionH>
                <wp:positionV relativeFrom="page">
                  <wp:posOffset>6350</wp:posOffset>
                </wp:positionV>
                <wp:extent cx="7543800" cy="10668000"/>
                <wp:effectExtent l="0" t="0" r="0" b="0"/>
                <wp:wrapNone/>
                <wp:docPr id="6" name="Rectángulo 6"/>
                <wp:cNvGraphicFramePr/>
                <a:graphic xmlns:a="http://schemas.openxmlformats.org/drawingml/2006/main">
                  <a:graphicData uri="http://schemas.microsoft.com/office/word/2010/wordprocessingShape">
                    <wps:wsp>
                      <wps:cNvSpPr/>
                      <wps:spPr>
                        <a:xfrm>
                          <a:off x="0" y="0"/>
                          <a:ext cx="7543800" cy="10668000"/>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C3BA" id="Rectángulo 6" o:spid="_x0000_s1026" style="position:absolute;margin-left:.8pt;margin-top:.5pt;width:594pt;height:84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" fillcolor="#00b2a9" stroked="f" strokeweight="1pt">
                <w10:wrap anchorx="page" anchory="page"/>
              </v:rect>
            </w:pict>
          </mc:Fallback>
        </mc:AlternateContent>
      </w:r>
      <w:r w:rsidR="008061F5" w:rsidRPr="008D4FC0">
        <w:rPr>
          <w:rFonts w:ascii="Lato Light" w:eastAsia="Times New Roman" w:hAnsi="Lato Light" w:cs="Arial"/>
          <w:noProof/>
          <w:color w:val="555555"/>
          <w:spacing w:val="-2"/>
          <w:sz w:val="24"/>
          <w:szCs w:val="24"/>
          <w:lang w:eastAsia="es-ES"/>
        </w:rPr>
        <mc:AlternateContent>
          <mc:Choice Requires="wps">
            <w:drawing>
              <wp:anchor distT="45720" distB="45720" distL="114300" distR="114300" simplePos="0" relativeHeight="251665408" behindDoc="1" locked="0" layoutInCell="1" allowOverlap="1" wp14:anchorId="530DB9E8" wp14:editId="50A1CF86">
                <wp:simplePos x="0" y="0"/>
                <wp:positionH relativeFrom="margin">
                  <wp:posOffset>-502285</wp:posOffset>
                </wp:positionH>
                <wp:positionV relativeFrom="paragraph">
                  <wp:posOffset>7687945</wp:posOffset>
                </wp:positionV>
                <wp:extent cx="6210300" cy="1992630"/>
                <wp:effectExtent l="0" t="0" r="0" b="12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992630"/>
                        </a:xfrm>
                        <a:prstGeom prst="rect">
                          <a:avLst/>
                        </a:prstGeom>
                        <a:noFill/>
                        <a:ln w="9525">
                          <a:noFill/>
                          <a:miter lim="800000"/>
                          <a:headEnd/>
                          <a:tailEnd/>
                        </a:ln>
                      </wps:spPr>
                      <wps:txbx>
                        <w:txbxContent>
                          <w:p w:rsidR="008061F5" w:rsidRPr="008061F5" w:rsidRDefault="008061F5" w:rsidP="008061F5">
                            <w:pPr>
                              <w:jc w:val="both"/>
                              <w:rPr>
                                <w:rFonts w:ascii="Lato Light" w:hAnsi="Lato Light"/>
                                <w:color w:val="FFFFFF" w:themeColor="background1"/>
                                <w:sz w:val="20"/>
                                <w:szCs w:val="20"/>
                              </w:rPr>
                            </w:pPr>
                            <w:r w:rsidRPr="008061F5">
                              <w:rPr>
                                <w:rFonts w:ascii="Lato Light" w:hAnsi="Lato Light"/>
                                <w:color w:val="FFFFFF" w:themeColor="background1"/>
                                <w:sz w:val="20"/>
                                <w:szCs w:val="20"/>
                              </w:rPr>
                              <w:t>Este documento contiene información y material confidencial propiedad de Informática El Corte Inglés S.A. Los materiales, ideas y conceptos contenidos en esta propuesta serán utilizados exclusivamente para evaluar las capacidades de Informática El Corte Inglés y no deberán ser divulgados fuera de su organización o utilizados con propósitos distintos a los mencionados. No está permitido su reproducción total o parcial ni su uso con otras organizaciones para ningún otro propósito, excepto autorización previa por escrito.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0DB9E8" id="_x0000_t202" coordsize="21600,21600" o:spt="202" path="m,l,21600r21600,l21600,xe">
                <v:stroke joinstyle="miter"/>
                <v:path gradientshapeok="t" o:connecttype="rect"/>
              </v:shapetype>
              <v:shape id="Cuadro de texto 2" o:spid="_x0000_s1026" type="#_x0000_t202" style="position:absolute;margin-left:-39.55pt;margin-top:605.35pt;width:489pt;height:156.9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" filled="f" stroked="f">
                <v:textbox style="mso-fit-shape-to-text:t">
                  <w:txbxContent>
                    <w:p w:rsidR="008061F5" w:rsidRPr="008061F5" w:rsidRDefault="008061F5" w:rsidP="008061F5">
                      <w:pPr>
                        <w:jc w:val="both"/>
                        <w:rPr>
                          <w:rFonts w:ascii="Lato Light" w:hAnsi="Lato Light"/>
                          <w:color w:val="FFFFFF" w:themeColor="background1"/>
                          <w:sz w:val="20"/>
                          <w:szCs w:val="20"/>
                        </w:rPr>
                      </w:pPr>
                      <w:r w:rsidRPr="008061F5">
                        <w:rPr>
                          <w:rFonts w:ascii="Lato Light" w:hAnsi="Lato Light"/>
                          <w:color w:val="FFFFFF" w:themeColor="background1"/>
                          <w:sz w:val="20"/>
                          <w:szCs w:val="20"/>
                        </w:rPr>
                        <w:t>Este documento contiene información y material confidencial propiedad de Informática El Corte Inglés S.A. Los materiales, ideas y conceptos contenidos en esta propuesta serán utilizados exclusivamente para evaluar las capacidades de Informática El Corte Inglés y no deberán ser divulgados fuera de su organización o utilizados con propósitos distintos a los mencionados. No está permitido su reproducción total o parcial ni su uso con otras organizaciones para ningún otro propósito, excepto autorización previa por escrito.</w:t>
                      </w:r>
                    </w:p>
                  </w:txbxContent>
                </v:textbox>
                <w10:wrap anchorx="margin"/>
              </v:shape>
            </w:pict>
          </mc:Fallback>
        </mc:AlternateContent>
      </w:r>
      <w:r w:rsidR="000D5B6E">
        <w:rPr>
          <w:rFonts w:ascii="Lato Light" w:eastAsia="Times New Roman" w:hAnsi="Lato Light" w:cs="Arial"/>
          <w:color w:val="555555"/>
          <w:spacing w:val="-2"/>
          <w:sz w:val="24"/>
          <w:szCs w:val="24"/>
          <w:lang w:eastAsia="es-ES"/>
        </w:rPr>
        <w:br w:type="page"/>
      </w:r>
    </w:p>
    <w:p w:rsidR="00F34E0E" w:rsidRPr="001F3808" w:rsidRDefault="00F34E0E" w:rsidP="00F34E0E">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lastRenderedPageBreak/>
        <w:t>La incorporación de la tecnología a nuestro entorno personal y productivo ha suscitado, inevitablemente, un encendido debate en su aplicación práctica. La Inteligencia Artificial, como tecnología aplicada no podía estar exenta de dicho debate, más aún, en la medida que se propone simular el comportamiento humano, incluyendo los procesos de toma de decisiones.</w:t>
      </w:r>
    </w:p>
    <w:p w:rsidR="00222C32" w:rsidRPr="001F3808" w:rsidRDefault="0087629D" w:rsidP="0087629D">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 xml:space="preserve">En </w:t>
      </w:r>
      <w:proofErr w:type="gramStart"/>
      <w:r w:rsidRPr="001F3808">
        <w:rPr>
          <w:rFonts w:ascii="Lato Light" w:eastAsia="Times New Roman" w:hAnsi="Lato Light" w:cs="Arial"/>
          <w:color w:val="555555"/>
          <w:spacing w:val="-2"/>
          <w:sz w:val="24"/>
          <w:szCs w:val="24"/>
          <w:lang w:eastAsia="es-ES"/>
        </w:rPr>
        <w:t>Enero</w:t>
      </w:r>
      <w:proofErr w:type="gramEnd"/>
      <w:r w:rsidRPr="001F3808">
        <w:rPr>
          <w:rFonts w:ascii="Lato Light" w:eastAsia="Times New Roman" w:hAnsi="Lato Light" w:cs="Arial"/>
          <w:color w:val="555555"/>
          <w:spacing w:val="-2"/>
          <w:sz w:val="24"/>
          <w:szCs w:val="24"/>
          <w:lang w:eastAsia="es-ES"/>
        </w:rPr>
        <w:t xml:space="preserve"> de 2.017 el </w:t>
      </w:r>
      <w:r w:rsidRPr="001F3808">
        <w:rPr>
          <w:rFonts w:ascii="Lato Light" w:eastAsia="Times New Roman" w:hAnsi="Lato Light" w:cs="Arial"/>
          <w:i/>
          <w:iCs/>
          <w:color w:val="555555"/>
          <w:spacing w:val="-2"/>
          <w:sz w:val="24"/>
          <w:szCs w:val="24"/>
          <w:lang w:eastAsia="es-ES"/>
        </w:rPr>
        <w:t xml:space="preserve">Future </w:t>
      </w:r>
      <w:proofErr w:type="spellStart"/>
      <w:r w:rsidRPr="001F3808">
        <w:rPr>
          <w:rFonts w:ascii="Lato Light" w:eastAsia="Times New Roman" w:hAnsi="Lato Light" w:cs="Arial"/>
          <w:i/>
          <w:iCs/>
          <w:color w:val="555555"/>
          <w:spacing w:val="-2"/>
          <w:sz w:val="24"/>
          <w:szCs w:val="24"/>
          <w:lang w:eastAsia="es-ES"/>
        </w:rPr>
        <w:t>of</w:t>
      </w:r>
      <w:proofErr w:type="spellEnd"/>
      <w:r w:rsidRPr="001F3808">
        <w:rPr>
          <w:rFonts w:ascii="Lato Light" w:eastAsia="Times New Roman" w:hAnsi="Lato Light" w:cs="Arial"/>
          <w:i/>
          <w:iCs/>
          <w:color w:val="555555"/>
          <w:spacing w:val="-2"/>
          <w:sz w:val="24"/>
          <w:szCs w:val="24"/>
          <w:lang w:eastAsia="es-ES"/>
        </w:rPr>
        <w:t xml:space="preserve"> </w:t>
      </w:r>
      <w:proofErr w:type="spellStart"/>
      <w:r w:rsidRPr="001F3808">
        <w:rPr>
          <w:rFonts w:ascii="Lato Light" w:eastAsia="Times New Roman" w:hAnsi="Lato Light" w:cs="Arial"/>
          <w:i/>
          <w:iCs/>
          <w:color w:val="555555"/>
          <w:spacing w:val="-2"/>
          <w:sz w:val="24"/>
          <w:szCs w:val="24"/>
          <w:lang w:eastAsia="es-ES"/>
        </w:rPr>
        <w:t>Life</w:t>
      </w:r>
      <w:proofErr w:type="spellEnd"/>
      <w:r w:rsidRPr="001F3808">
        <w:rPr>
          <w:rFonts w:ascii="Lato Light" w:eastAsia="Times New Roman" w:hAnsi="Lato Light" w:cs="Arial"/>
          <w:i/>
          <w:iCs/>
          <w:color w:val="555555"/>
          <w:spacing w:val="-2"/>
          <w:sz w:val="24"/>
          <w:szCs w:val="24"/>
          <w:lang w:eastAsia="es-ES"/>
        </w:rPr>
        <w:t xml:space="preserve"> </w:t>
      </w:r>
      <w:proofErr w:type="spellStart"/>
      <w:r w:rsidRPr="001F3808">
        <w:rPr>
          <w:rFonts w:ascii="Lato Light" w:eastAsia="Times New Roman" w:hAnsi="Lato Light" w:cs="Arial"/>
          <w:i/>
          <w:iCs/>
          <w:color w:val="555555"/>
          <w:spacing w:val="-2"/>
          <w:sz w:val="24"/>
          <w:szCs w:val="24"/>
          <w:lang w:eastAsia="es-ES"/>
        </w:rPr>
        <w:t>Institute</w:t>
      </w:r>
      <w:proofErr w:type="spellEnd"/>
      <w:r w:rsidRPr="001F3808">
        <w:rPr>
          <w:rFonts w:ascii="Lato Light" w:eastAsia="Times New Roman" w:hAnsi="Lato Light" w:cs="Arial"/>
          <w:color w:val="555555"/>
          <w:spacing w:val="-2"/>
          <w:sz w:val="24"/>
          <w:szCs w:val="24"/>
          <w:lang w:eastAsia="es-ES"/>
        </w:rPr>
        <w:t xml:space="preserve"> (LFI) organizó la conferencia de </w:t>
      </w:r>
      <w:r w:rsidR="00281BA5" w:rsidRPr="001F3808">
        <w:rPr>
          <w:rFonts w:ascii="Lato Light" w:eastAsia="Times New Roman" w:hAnsi="Lato Light" w:cs="Arial"/>
          <w:color w:val="555555"/>
          <w:spacing w:val="-2"/>
          <w:sz w:val="24"/>
          <w:szCs w:val="24"/>
          <w:lang w:eastAsia="es-ES"/>
        </w:rPr>
        <w:t>Asimilar</w:t>
      </w:r>
      <w:r w:rsidRPr="001F3808">
        <w:rPr>
          <w:rFonts w:ascii="Lato Light" w:eastAsia="Times New Roman" w:hAnsi="Lato Light" w:cs="Arial"/>
          <w:color w:val="555555"/>
          <w:spacing w:val="-2"/>
          <w:sz w:val="24"/>
          <w:szCs w:val="24"/>
          <w:lang w:eastAsia="es-ES"/>
        </w:rPr>
        <w:t xml:space="preserve"> entre los que se encontraban alguno de los principales referentes tanto a nivel de investigación como empresarial del mundo.</w:t>
      </w:r>
    </w:p>
    <w:p w:rsidR="0087629D" w:rsidRPr="001F3808" w:rsidRDefault="0087629D" w:rsidP="0087629D">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 xml:space="preserve">Fruto de esta conferencia se desarrollaron los 23 principios de </w:t>
      </w:r>
      <w:r w:rsidR="00281BA5" w:rsidRPr="001F3808">
        <w:rPr>
          <w:rFonts w:ascii="Lato Light" w:eastAsia="Times New Roman" w:hAnsi="Lato Light" w:cs="Arial"/>
          <w:color w:val="555555"/>
          <w:spacing w:val="-2"/>
          <w:sz w:val="24"/>
          <w:szCs w:val="24"/>
          <w:lang w:eastAsia="es-ES"/>
        </w:rPr>
        <w:t>Asimilar</w:t>
      </w:r>
      <w:r w:rsidRPr="001F3808">
        <w:rPr>
          <w:rFonts w:ascii="Lato Light" w:eastAsia="Times New Roman" w:hAnsi="Lato Light" w:cs="Arial"/>
          <w:color w:val="555555"/>
          <w:spacing w:val="-2"/>
          <w:sz w:val="24"/>
          <w:szCs w:val="24"/>
          <w:lang w:eastAsia="es-ES"/>
        </w:rPr>
        <w:t xml:space="preserve"> que representan el compromiso voluntario por parte de los firmantes para “la investigación, desarrollo y aplicación de la Inteligencia Artificial”</w:t>
      </w:r>
      <w:r w:rsidR="00F97923" w:rsidRPr="001F3808">
        <w:rPr>
          <w:rStyle w:val="Refdenotaalpie"/>
          <w:rFonts w:ascii="Lato Light" w:eastAsia="Times New Roman" w:hAnsi="Lato Light" w:cs="Arial"/>
          <w:color w:val="555555"/>
          <w:spacing w:val="-2"/>
          <w:sz w:val="24"/>
          <w:szCs w:val="24"/>
          <w:lang w:eastAsia="es-ES"/>
        </w:rPr>
        <w:footnoteReference w:id="1"/>
      </w:r>
    </w:p>
    <w:p w:rsidR="00E76425" w:rsidRPr="001F3808" w:rsidRDefault="00E76425" w:rsidP="0087629D">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En estos principios se aborda la problemática inducida de la Inteligencia Artificial desde varias ópticas.</w:t>
      </w:r>
    </w:p>
    <w:p w:rsidR="00E76425" w:rsidRPr="001F3808" w:rsidRDefault="00F34E0E" w:rsidP="001F3808">
      <w:pPr>
        <w:pStyle w:val="Prrafodelista"/>
        <w:numPr>
          <w:ilvl w:val="0"/>
          <w:numId w:val="19"/>
        </w:numPr>
        <w:ind w:left="567" w:hanging="207"/>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La necesidad de la cooperación y la transparencia en todas las fases del desarrollo tecnológico.</w:t>
      </w:r>
    </w:p>
    <w:p w:rsidR="00F34E0E" w:rsidRPr="001F3808" w:rsidRDefault="00F34E0E" w:rsidP="001F3808">
      <w:pPr>
        <w:pStyle w:val="Prrafodelista"/>
        <w:numPr>
          <w:ilvl w:val="0"/>
          <w:numId w:val="19"/>
        </w:numPr>
        <w:ind w:left="567" w:hanging="207"/>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La necesidad de gestionar la trazabilidad y seguridad de los mecanismos de decisión de la IA.</w:t>
      </w:r>
    </w:p>
    <w:p w:rsidR="00F34E0E" w:rsidRPr="001F3808" w:rsidRDefault="00F34E0E" w:rsidP="001F3808">
      <w:pPr>
        <w:pStyle w:val="Prrafodelista"/>
        <w:numPr>
          <w:ilvl w:val="0"/>
          <w:numId w:val="19"/>
        </w:numPr>
        <w:ind w:left="567" w:hanging="207"/>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Preservar todos los valores humanos (libertad, dignidad, derecho a decidir)</w:t>
      </w:r>
    </w:p>
    <w:p w:rsidR="00F34E0E" w:rsidRPr="001F3808" w:rsidRDefault="00F34E0E" w:rsidP="001F3808">
      <w:pPr>
        <w:pStyle w:val="Prrafodelista"/>
        <w:numPr>
          <w:ilvl w:val="0"/>
          <w:numId w:val="19"/>
        </w:numPr>
        <w:ind w:left="567" w:hanging="207"/>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 xml:space="preserve">Control del desarrollo, incluyendo el </w:t>
      </w:r>
      <w:proofErr w:type="spellStart"/>
      <w:proofErr w:type="gramStart"/>
      <w:r w:rsidRPr="001F3808">
        <w:rPr>
          <w:rFonts w:ascii="Lato Light" w:eastAsia="Times New Roman" w:hAnsi="Lato Light" w:cs="Arial"/>
          <w:color w:val="555555"/>
          <w:spacing w:val="-2"/>
          <w:sz w:val="24"/>
          <w:szCs w:val="24"/>
          <w:lang w:eastAsia="es-ES"/>
        </w:rPr>
        <w:t>auto-inducido</w:t>
      </w:r>
      <w:proofErr w:type="spellEnd"/>
      <w:proofErr w:type="gramEnd"/>
      <w:r w:rsidRPr="001F3808">
        <w:rPr>
          <w:rFonts w:ascii="Lato Light" w:eastAsia="Times New Roman" w:hAnsi="Lato Light" w:cs="Arial"/>
          <w:color w:val="555555"/>
          <w:spacing w:val="-2"/>
          <w:sz w:val="24"/>
          <w:szCs w:val="24"/>
          <w:lang w:eastAsia="es-ES"/>
        </w:rPr>
        <w:t xml:space="preserve"> por la Inteligencia Artificial</w:t>
      </w:r>
    </w:p>
    <w:p w:rsidR="00F34E0E" w:rsidRPr="001F3808" w:rsidRDefault="00F34E0E" w:rsidP="00F34E0E">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Si bien todas ellas requieren una atención singular vamos a desarrollar uno de los puntos que menos atención ha suscitado en este debate</w:t>
      </w:r>
      <w:r w:rsidR="00FD4985" w:rsidRPr="001F3808">
        <w:rPr>
          <w:rFonts w:ascii="Lato Light" w:eastAsia="Times New Roman" w:hAnsi="Lato Light" w:cs="Arial"/>
          <w:color w:val="555555"/>
          <w:spacing w:val="-2"/>
          <w:sz w:val="24"/>
          <w:szCs w:val="24"/>
          <w:lang w:eastAsia="es-ES"/>
        </w:rPr>
        <w:t>: el problema de la responsabilidad.</w:t>
      </w:r>
    </w:p>
    <w:p w:rsidR="00F34E0E" w:rsidRPr="001F3808" w:rsidRDefault="00F34E0E" w:rsidP="00F34E0E">
      <w:pPr>
        <w:jc w:val="both"/>
        <w:rPr>
          <w:rFonts w:ascii="Lato Black" w:eastAsia="Times New Roman" w:hAnsi="Lato Black" w:cs="Arial"/>
          <w:color w:val="00AFAA" w:themeColor="text2"/>
          <w:spacing w:val="-2"/>
          <w:sz w:val="28"/>
          <w:szCs w:val="28"/>
          <w:lang w:eastAsia="es-ES"/>
        </w:rPr>
      </w:pPr>
      <w:bookmarkStart w:id="1" w:name="_Hlk33171369"/>
      <w:bookmarkEnd w:id="0"/>
      <w:r w:rsidRPr="001F3808">
        <w:rPr>
          <w:rFonts w:ascii="Lato Black" w:eastAsia="Times New Roman" w:hAnsi="Lato Black" w:cs="Arial"/>
          <w:color w:val="00AFAA" w:themeColor="text2"/>
          <w:spacing w:val="-2"/>
          <w:sz w:val="28"/>
          <w:szCs w:val="28"/>
          <w:lang w:eastAsia="es-ES"/>
        </w:rPr>
        <w:t>El problema de la responsabilidad.</w:t>
      </w:r>
    </w:p>
    <w:p w:rsidR="00F34E0E" w:rsidRPr="001F3808" w:rsidRDefault="00F34E0E" w:rsidP="00F34E0E">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Hasta ahora la tecnología ha sido predominantemente “</w:t>
      </w:r>
      <w:r w:rsidRPr="001F3808">
        <w:rPr>
          <w:rFonts w:ascii="Lato Light" w:eastAsia="Times New Roman" w:hAnsi="Lato Light" w:cs="Arial"/>
          <w:b/>
          <w:bCs/>
          <w:i/>
          <w:iCs/>
          <w:color w:val="555555"/>
          <w:spacing w:val="-2"/>
          <w:sz w:val="24"/>
          <w:szCs w:val="24"/>
          <w:lang w:eastAsia="es-ES"/>
        </w:rPr>
        <w:t>actuadora</w:t>
      </w:r>
      <w:r w:rsidRPr="001F3808">
        <w:rPr>
          <w:rFonts w:ascii="Lato Light" w:eastAsia="Times New Roman" w:hAnsi="Lato Light" w:cs="Arial"/>
          <w:color w:val="555555"/>
          <w:spacing w:val="-2"/>
          <w:sz w:val="24"/>
          <w:szCs w:val="24"/>
          <w:lang w:eastAsia="es-ES"/>
        </w:rPr>
        <w:t xml:space="preserve">”, es decir, en determinadas condiciones y, generalmente con el </w:t>
      </w:r>
      <w:r w:rsidRPr="001F3808">
        <w:rPr>
          <w:rFonts w:ascii="Lato Light" w:eastAsia="Times New Roman" w:hAnsi="Lato Light" w:cs="Arial"/>
          <w:b/>
          <w:bCs/>
          <w:i/>
          <w:iCs/>
          <w:color w:val="555555"/>
          <w:spacing w:val="-2"/>
          <w:sz w:val="24"/>
          <w:szCs w:val="24"/>
          <w:lang w:eastAsia="es-ES"/>
        </w:rPr>
        <w:t>concurso y dirección</w:t>
      </w:r>
      <w:r w:rsidRPr="001F3808">
        <w:rPr>
          <w:rFonts w:ascii="Lato Light" w:eastAsia="Times New Roman" w:hAnsi="Lato Light" w:cs="Arial"/>
          <w:color w:val="555555"/>
          <w:spacing w:val="-2"/>
          <w:sz w:val="24"/>
          <w:szCs w:val="24"/>
          <w:lang w:eastAsia="es-ES"/>
        </w:rPr>
        <w:t xml:space="preserve"> de las </w:t>
      </w:r>
      <w:r w:rsidRPr="001F3808">
        <w:rPr>
          <w:rFonts w:ascii="Lato Light" w:eastAsia="Times New Roman" w:hAnsi="Lato Light" w:cs="Arial"/>
          <w:b/>
          <w:bCs/>
          <w:i/>
          <w:iCs/>
          <w:color w:val="555555"/>
          <w:spacing w:val="-2"/>
          <w:sz w:val="24"/>
          <w:szCs w:val="24"/>
          <w:lang w:eastAsia="es-ES"/>
        </w:rPr>
        <w:t>personas</w:t>
      </w:r>
      <w:r w:rsidRPr="001F3808">
        <w:rPr>
          <w:rFonts w:ascii="Lato Light" w:eastAsia="Times New Roman" w:hAnsi="Lato Light" w:cs="Arial"/>
          <w:color w:val="555555"/>
          <w:spacing w:val="-2"/>
          <w:sz w:val="24"/>
          <w:szCs w:val="24"/>
          <w:lang w:eastAsia="es-ES"/>
        </w:rPr>
        <w:t xml:space="preserve">, realizaba tareas de tal forma que se multiplicaba la productividad natural de una persona a una fracción del coste </w:t>
      </w:r>
      <w:proofErr w:type="gramStart"/>
      <w:r w:rsidRPr="001F3808">
        <w:rPr>
          <w:rFonts w:ascii="Lato Light" w:eastAsia="Times New Roman" w:hAnsi="Lato Light" w:cs="Arial"/>
          <w:color w:val="555555"/>
          <w:spacing w:val="-2"/>
          <w:sz w:val="24"/>
          <w:szCs w:val="24"/>
          <w:lang w:eastAsia="es-ES"/>
        </w:rPr>
        <w:t>del mismo</w:t>
      </w:r>
      <w:proofErr w:type="gramEnd"/>
      <w:r w:rsidRPr="001F3808">
        <w:rPr>
          <w:rFonts w:ascii="Lato Light" w:eastAsia="Times New Roman" w:hAnsi="Lato Light" w:cs="Arial"/>
          <w:color w:val="555555"/>
          <w:spacing w:val="-2"/>
          <w:sz w:val="24"/>
          <w:szCs w:val="24"/>
          <w:lang w:eastAsia="es-ES"/>
        </w:rPr>
        <w:t xml:space="preserve">. </w:t>
      </w:r>
    </w:p>
    <w:p w:rsidR="00F34E0E" w:rsidRPr="001F3808" w:rsidRDefault="00F34E0E" w:rsidP="00F34E0E">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Normalmente, las consecuencias económicas de la incorporación de la tecnología han supuesto un desplazamiento de la masa productiva del modelo anterior al nuevo modelo, la destrucción de puestos de trabajo fue compensad</w:t>
      </w:r>
      <w:r w:rsidR="00281BA5" w:rsidRPr="001F3808">
        <w:rPr>
          <w:rFonts w:ascii="Lato Light" w:eastAsia="Times New Roman" w:hAnsi="Lato Light" w:cs="Arial"/>
          <w:color w:val="555555"/>
          <w:spacing w:val="-2"/>
          <w:sz w:val="24"/>
          <w:szCs w:val="24"/>
          <w:lang w:eastAsia="es-ES"/>
        </w:rPr>
        <w:t>a</w:t>
      </w:r>
      <w:r w:rsidRPr="001F3808">
        <w:rPr>
          <w:rFonts w:ascii="Lato Light" w:eastAsia="Times New Roman" w:hAnsi="Lato Light" w:cs="Arial"/>
          <w:color w:val="555555"/>
          <w:spacing w:val="-2"/>
          <w:sz w:val="24"/>
          <w:szCs w:val="24"/>
          <w:lang w:eastAsia="es-ES"/>
        </w:rPr>
        <w:t xml:space="preserve"> por nuevos servicios o productos que absorbieron dicho impacto. Esto ha ocurrido con todas las revoluciones industriales: agrario-&gt;fábrica-&gt;servicios</w:t>
      </w:r>
      <w:r w:rsidR="00C53126" w:rsidRPr="001F3808">
        <w:rPr>
          <w:rFonts w:ascii="Lato Light" w:eastAsia="Times New Roman" w:hAnsi="Lato Light" w:cs="Arial"/>
          <w:color w:val="555555"/>
          <w:spacing w:val="-2"/>
          <w:sz w:val="24"/>
          <w:szCs w:val="24"/>
          <w:lang w:eastAsia="es-ES"/>
        </w:rPr>
        <w:t xml:space="preserve"> y, esperamos, lo haga en el futuro sobre un nuevo paradigma (¿economía verde, </w:t>
      </w:r>
      <w:proofErr w:type="spellStart"/>
      <w:r w:rsidR="00C53126" w:rsidRPr="001F3808">
        <w:rPr>
          <w:rFonts w:ascii="Lato Light" w:eastAsia="Times New Roman" w:hAnsi="Lato Light" w:cs="Arial"/>
          <w:i/>
          <w:iCs/>
          <w:color w:val="555555"/>
          <w:spacing w:val="-2"/>
          <w:sz w:val="24"/>
          <w:szCs w:val="24"/>
          <w:lang w:eastAsia="es-ES"/>
        </w:rPr>
        <w:t>health</w:t>
      </w:r>
      <w:proofErr w:type="spellEnd"/>
      <w:r w:rsidR="00C53126" w:rsidRPr="001F3808">
        <w:rPr>
          <w:rFonts w:ascii="Lato Light" w:eastAsia="Times New Roman" w:hAnsi="Lato Light" w:cs="Arial"/>
          <w:i/>
          <w:iCs/>
          <w:color w:val="555555"/>
          <w:spacing w:val="-2"/>
          <w:sz w:val="24"/>
          <w:szCs w:val="24"/>
          <w:lang w:eastAsia="es-ES"/>
        </w:rPr>
        <w:t xml:space="preserve"> </w:t>
      </w:r>
      <w:proofErr w:type="spellStart"/>
      <w:r w:rsidR="00C53126" w:rsidRPr="001F3808">
        <w:rPr>
          <w:rFonts w:ascii="Lato Light" w:eastAsia="Times New Roman" w:hAnsi="Lato Light" w:cs="Arial"/>
          <w:i/>
          <w:iCs/>
          <w:color w:val="555555"/>
          <w:spacing w:val="-2"/>
          <w:sz w:val="24"/>
          <w:szCs w:val="24"/>
          <w:lang w:eastAsia="es-ES"/>
        </w:rPr>
        <w:t>economy</w:t>
      </w:r>
      <w:proofErr w:type="spellEnd"/>
      <w:r w:rsidR="00C53126" w:rsidRPr="001F3808">
        <w:rPr>
          <w:rFonts w:ascii="Lato Light" w:eastAsia="Times New Roman" w:hAnsi="Lato Light" w:cs="Arial"/>
          <w:color w:val="555555"/>
          <w:spacing w:val="-2"/>
          <w:sz w:val="24"/>
          <w:szCs w:val="24"/>
          <w:lang w:eastAsia="es-ES"/>
        </w:rPr>
        <w:t>?)</w:t>
      </w:r>
    </w:p>
    <w:p w:rsidR="00F34E0E" w:rsidRPr="001F3808" w:rsidRDefault="00F34E0E" w:rsidP="00F34E0E">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lastRenderedPageBreak/>
        <w:t xml:space="preserve">La inteligencia artificial está cambiando drásticamente este panorama en la medida que un sistema es/será capaz de </w:t>
      </w:r>
      <w:r w:rsidRPr="001F3808">
        <w:rPr>
          <w:rFonts w:ascii="Lato Light" w:eastAsia="Times New Roman" w:hAnsi="Lato Light" w:cs="Arial"/>
          <w:b/>
          <w:bCs/>
          <w:i/>
          <w:iCs/>
          <w:color w:val="555555"/>
          <w:spacing w:val="-2"/>
          <w:sz w:val="24"/>
          <w:szCs w:val="24"/>
          <w:lang w:eastAsia="es-ES"/>
        </w:rPr>
        <w:t>tomar decisiones</w:t>
      </w:r>
      <w:r w:rsidRPr="001F3808">
        <w:rPr>
          <w:rFonts w:ascii="Lato Light" w:eastAsia="Times New Roman" w:hAnsi="Lato Light" w:cs="Arial"/>
          <w:color w:val="555555"/>
          <w:spacing w:val="-2"/>
          <w:sz w:val="24"/>
          <w:szCs w:val="24"/>
          <w:lang w:eastAsia="es-ES"/>
        </w:rPr>
        <w:t xml:space="preserve"> y, si atend</w:t>
      </w:r>
      <w:bookmarkStart w:id="2" w:name="_GoBack"/>
      <w:bookmarkEnd w:id="2"/>
      <w:r w:rsidRPr="001F3808">
        <w:rPr>
          <w:rFonts w:ascii="Lato Light" w:eastAsia="Times New Roman" w:hAnsi="Lato Light" w:cs="Arial"/>
          <w:color w:val="555555"/>
          <w:spacing w:val="-2"/>
          <w:sz w:val="24"/>
          <w:szCs w:val="24"/>
          <w:lang w:eastAsia="es-ES"/>
        </w:rPr>
        <w:t xml:space="preserve">emos a nuestra memoria histórica, hacerlo con el </w:t>
      </w:r>
      <w:r w:rsidRPr="001F3808">
        <w:rPr>
          <w:rFonts w:ascii="Lato Light" w:eastAsia="Times New Roman" w:hAnsi="Lato Light" w:cs="Arial"/>
          <w:b/>
          <w:bCs/>
          <w:i/>
          <w:iCs/>
          <w:color w:val="555555"/>
          <w:spacing w:val="-2"/>
          <w:sz w:val="24"/>
          <w:szCs w:val="24"/>
          <w:lang w:eastAsia="es-ES"/>
        </w:rPr>
        <w:t>mismo grado de eficacia</w:t>
      </w:r>
      <w:r w:rsidRPr="001F3808">
        <w:rPr>
          <w:rFonts w:ascii="Lato Light" w:eastAsia="Times New Roman" w:hAnsi="Lato Light" w:cs="Arial"/>
          <w:color w:val="555555"/>
          <w:spacing w:val="-2"/>
          <w:sz w:val="24"/>
          <w:szCs w:val="24"/>
          <w:lang w:eastAsia="es-ES"/>
        </w:rPr>
        <w:t xml:space="preserve"> de una persona, pero de </w:t>
      </w:r>
      <w:r w:rsidRPr="001F3808">
        <w:rPr>
          <w:rFonts w:ascii="Lato Light" w:eastAsia="Times New Roman" w:hAnsi="Lato Light" w:cs="Arial"/>
          <w:b/>
          <w:bCs/>
          <w:i/>
          <w:iCs/>
          <w:color w:val="555555"/>
          <w:spacing w:val="-2"/>
          <w:sz w:val="24"/>
          <w:szCs w:val="24"/>
          <w:lang w:eastAsia="es-ES"/>
        </w:rPr>
        <w:t>forma más eficiente</w:t>
      </w:r>
      <w:r w:rsidRPr="001F3808">
        <w:rPr>
          <w:rFonts w:ascii="Lato Light" w:eastAsia="Times New Roman" w:hAnsi="Lato Light" w:cs="Arial"/>
          <w:color w:val="555555"/>
          <w:spacing w:val="-2"/>
          <w:sz w:val="24"/>
          <w:szCs w:val="24"/>
          <w:lang w:eastAsia="es-ES"/>
        </w:rPr>
        <w:t xml:space="preserve">. Es decir, somos/seremos capaces de tener </w:t>
      </w:r>
      <w:r w:rsidRPr="001F3808">
        <w:rPr>
          <w:rFonts w:ascii="Lato Light" w:eastAsia="Times New Roman" w:hAnsi="Lato Light" w:cs="Arial"/>
          <w:b/>
          <w:bCs/>
          <w:i/>
          <w:iCs/>
          <w:color w:val="555555"/>
          <w:spacing w:val="-2"/>
          <w:sz w:val="24"/>
          <w:szCs w:val="24"/>
          <w:lang w:eastAsia="es-ES"/>
        </w:rPr>
        <w:t>sistemas que “deciden”</w:t>
      </w:r>
      <w:r w:rsidRPr="001F3808">
        <w:rPr>
          <w:rFonts w:ascii="Lato Light" w:eastAsia="Times New Roman" w:hAnsi="Lato Light" w:cs="Arial"/>
          <w:color w:val="555555"/>
          <w:spacing w:val="-2"/>
          <w:sz w:val="24"/>
          <w:szCs w:val="24"/>
          <w:lang w:eastAsia="es-ES"/>
        </w:rPr>
        <w:t xml:space="preserve"> y </w:t>
      </w:r>
      <w:r w:rsidRPr="001F3808">
        <w:rPr>
          <w:rFonts w:ascii="Lato Light" w:eastAsia="Times New Roman" w:hAnsi="Lato Light" w:cs="Arial"/>
          <w:b/>
          <w:bCs/>
          <w:i/>
          <w:iCs/>
          <w:color w:val="555555"/>
          <w:spacing w:val="-2"/>
          <w:sz w:val="24"/>
          <w:szCs w:val="24"/>
          <w:lang w:eastAsia="es-ES"/>
        </w:rPr>
        <w:t>sistemas que “actúen”</w:t>
      </w:r>
      <w:r w:rsidRPr="001F3808">
        <w:rPr>
          <w:rFonts w:ascii="Lato Light" w:eastAsia="Times New Roman" w:hAnsi="Lato Light" w:cs="Arial"/>
          <w:color w:val="555555"/>
          <w:spacing w:val="-2"/>
          <w:sz w:val="24"/>
          <w:szCs w:val="24"/>
          <w:lang w:eastAsia="es-ES"/>
        </w:rPr>
        <w:t xml:space="preserve"> de forma totalmente </w:t>
      </w:r>
      <w:r w:rsidRPr="001F3808">
        <w:rPr>
          <w:rFonts w:ascii="Lato Light" w:eastAsia="Times New Roman" w:hAnsi="Lato Light" w:cs="Arial"/>
          <w:b/>
          <w:bCs/>
          <w:i/>
          <w:iCs/>
          <w:color w:val="555555"/>
          <w:spacing w:val="-2"/>
          <w:sz w:val="24"/>
          <w:szCs w:val="24"/>
          <w:lang w:eastAsia="es-ES"/>
        </w:rPr>
        <w:t>integrada</w:t>
      </w:r>
      <w:r w:rsidRPr="001F3808">
        <w:rPr>
          <w:rFonts w:ascii="Lato Light" w:eastAsia="Times New Roman" w:hAnsi="Lato Light" w:cs="Arial"/>
          <w:color w:val="555555"/>
          <w:spacing w:val="-2"/>
          <w:sz w:val="24"/>
          <w:szCs w:val="24"/>
          <w:lang w:eastAsia="es-ES"/>
        </w:rPr>
        <w:t xml:space="preserve">, </w:t>
      </w:r>
      <w:r w:rsidRPr="001F3808">
        <w:rPr>
          <w:rFonts w:ascii="Lato Light" w:eastAsia="Times New Roman" w:hAnsi="Lato Light" w:cs="Arial"/>
          <w:b/>
          <w:bCs/>
          <w:i/>
          <w:iCs/>
          <w:color w:val="555555"/>
          <w:spacing w:val="-2"/>
          <w:sz w:val="24"/>
          <w:szCs w:val="24"/>
          <w:lang w:eastAsia="es-ES"/>
        </w:rPr>
        <w:t>minimizando el factor humano</w:t>
      </w:r>
      <w:r w:rsidRPr="001F3808">
        <w:rPr>
          <w:rFonts w:ascii="Lato Light" w:eastAsia="Times New Roman" w:hAnsi="Lato Light" w:cs="Arial"/>
          <w:color w:val="555555"/>
          <w:spacing w:val="-2"/>
          <w:sz w:val="24"/>
          <w:szCs w:val="24"/>
          <w:lang w:eastAsia="es-ES"/>
        </w:rPr>
        <w:t xml:space="preserve"> y aportando mejoras significativas a la productividad de la economía en general.</w:t>
      </w:r>
    </w:p>
    <w:p w:rsidR="00F34E0E" w:rsidRPr="001F3808" w:rsidRDefault="00F34E0E" w:rsidP="00F34E0E">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 xml:space="preserve">Hasta ahora, los sistemas que eran capaces de decidir y actuar de forma independiente atendían a una lógica de la que conocíamos todos sus detalles y de la que podíamos trazar los mecanismos y, en esencia, entender las motivaciones. Dicho de otra forma, la </w:t>
      </w:r>
      <w:r w:rsidRPr="001F3808">
        <w:rPr>
          <w:rFonts w:ascii="Lato Light" w:eastAsia="Times New Roman" w:hAnsi="Lato Light" w:cs="Arial"/>
          <w:b/>
          <w:bCs/>
          <w:i/>
          <w:iCs/>
          <w:color w:val="555555"/>
          <w:spacing w:val="-2"/>
          <w:sz w:val="24"/>
          <w:szCs w:val="24"/>
          <w:lang w:eastAsia="es-ES"/>
        </w:rPr>
        <w:t xml:space="preserve">delegación que se hacía de la autoridad </w:t>
      </w:r>
      <w:r w:rsidRPr="001F3808">
        <w:rPr>
          <w:rFonts w:ascii="Lato Light" w:eastAsia="Times New Roman" w:hAnsi="Lato Light" w:cs="Arial"/>
          <w:color w:val="555555"/>
          <w:spacing w:val="-2"/>
          <w:sz w:val="24"/>
          <w:szCs w:val="24"/>
          <w:lang w:eastAsia="es-ES"/>
        </w:rPr>
        <w:t xml:space="preserve">era un </w:t>
      </w:r>
      <w:r w:rsidRPr="001F3808">
        <w:rPr>
          <w:rFonts w:ascii="Lato Light" w:eastAsia="Times New Roman" w:hAnsi="Lato Light" w:cs="Arial"/>
          <w:b/>
          <w:bCs/>
          <w:i/>
          <w:iCs/>
          <w:color w:val="555555"/>
          <w:spacing w:val="-2"/>
          <w:sz w:val="24"/>
          <w:szCs w:val="24"/>
          <w:lang w:eastAsia="es-ES"/>
        </w:rPr>
        <w:t xml:space="preserve">acto </w:t>
      </w:r>
      <w:proofErr w:type="spellStart"/>
      <w:r w:rsidRPr="001F3808">
        <w:rPr>
          <w:rFonts w:ascii="Lato Light" w:eastAsia="Times New Roman" w:hAnsi="Lato Light" w:cs="Arial"/>
          <w:b/>
          <w:bCs/>
          <w:i/>
          <w:iCs/>
          <w:color w:val="555555"/>
          <w:spacing w:val="-2"/>
          <w:sz w:val="24"/>
          <w:szCs w:val="24"/>
          <w:lang w:eastAsia="es-ES"/>
        </w:rPr>
        <w:t>respaldable</w:t>
      </w:r>
      <w:proofErr w:type="spellEnd"/>
      <w:r w:rsidRPr="001F3808">
        <w:rPr>
          <w:rFonts w:ascii="Lato Light" w:eastAsia="Times New Roman" w:hAnsi="Lato Light" w:cs="Arial"/>
          <w:color w:val="555555"/>
          <w:spacing w:val="-2"/>
          <w:sz w:val="24"/>
          <w:szCs w:val="24"/>
          <w:lang w:eastAsia="es-ES"/>
        </w:rPr>
        <w:t xml:space="preserve"> y donde la </w:t>
      </w:r>
      <w:r w:rsidRPr="001F3808">
        <w:rPr>
          <w:rFonts w:ascii="Lato Light" w:eastAsia="Times New Roman" w:hAnsi="Lato Light" w:cs="Arial"/>
          <w:b/>
          <w:bCs/>
          <w:i/>
          <w:iCs/>
          <w:color w:val="555555"/>
          <w:spacing w:val="-2"/>
          <w:sz w:val="24"/>
          <w:szCs w:val="24"/>
          <w:lang w:eastAsia="es-ES"/>
        </w:rPr>
        <w:t>responsabilidad</w:t>
      </w:r>
      <w:r w:rsidRPr="001F3808">
        <w:rPr>
          <w:rFonts w:ascii="Lato Light" w:eastAsia="Times New Roman" w:hAnsi="Lato Light" w:cs="Arial"/>
          <w:color w:val="555555"/>
          <w:spacing w:val="-2"/>
          <w:sz w:val="24"/>
          <w:szCs w:val="24"/>
          <w:lang w:eastAsia="es-ES"/>
        </w:rPr>
        <w:t xml:space="preserve"> quedaba perfectamente establecida.</w:t>
      </w:r>
    </w:p>
    <w:bookmarkEnd w:id="1"/>
    <w:p w:rsidR="00F34E0E" w:rsidRPr="001F3808" w:rsidRDefault="00F34E0E" w:rsidP="00F34E0E">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La IA, y en particular, la denominada IA fuerte</w:t>
      </w:r>
      <w:r w:rsidR="00FD4985" w:rsidRPr="001F3808">
        <w:rPr>
          <w:rStyle w:val="Refdenotaalpie"/>
          <w:rFonts w:ascii="Lato Light" w:eastAsia="Times New Roman" w:hAnsi="Lato Light" w:cs="Arial"/>
          <w:color w:val="555555"/>
          <w:spacing w:val="-2"/>
          <w:sz w:val="24"/>
          <w:szCs w:val="24"/>
          <w:lang w:eastAsia="es-ES"/>
        </w:rPr>
        <w:footnoteReference w:id="2"/>
      </w:r>
      <w:r w:rsidRPr="001F3808">
        <w:rPr>
          <w:rFonts w:ascii="Lato Light" w:eastAsia="Times New Roman" w:hAnsi="Lato Light" w:cs="Arial"/>
          <w:color w:val="555555"/>
          <w:spacing w:val="-2"/>
          <w:sz w:val="24"/>
          <w:szCs w:val="24"/>
          <w:lang w:eastAsia="es-ES"/>
        </w:rPr>
        <w:t xml:space="preserve"> se postula como un mecanismo donde esta responsabilidad puede llegar a diluirse.  Consideremos este escenario.</w:t>
      </w:r>
    </w:p>
    <w:p w:rsidR="00F34E0E" w:rsidRPr="001F3808" w:rsidRDefault="00F34E0E" w:rsidP="001F3808">
      <w:pPr>
        <w:pStyle w:val="Prrafodelista"/>
        <w:numPr>
          <w:ilvl w:val="0"/>
          <w:numId w:val="19"/>
        </w:numPr>
        <w:ind w:left="567" w:hanging="207"/>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El fabricante provee de un sistema de inteligencia artificial.</w:t>
      </w:r>
    </w:p>
    <w:p w:rsidR="00F34E0E" w:rsidRPr="001F3808" w:rsidRDefault="00F34E0E" w:rsidP="001F3808">
      <w:pPr>
        <w:pStyle w:val="Prrafodelista"/>
        <w:numPr>
          <w:ilvl w:val="0"/>
          <w:numId w:val="19"/>
        </w:numPr>
        <w:ind w:left="567" w:hanging="207"/>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La organización entrena a dicho sistema.</w:t>
      </w:r>
    </w:p>
    <w:p w:rsidR="00F34E0E" w:rsidRPr="001F3808" w:rsidRDefault="00F34E0E" w:rsidP="001F3808">
      <w:pPr>
        <w:pStyle w:val="Prrafodelista"/>
        <w:numPr>
          <w:ilvl w:val="0"/>
          <w:numId w:val="19"/>
        </w:numPr>
        <w:ind w:left="567" w:hanging="207"/>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El sistema se despliega en un contexto que es cambiante y para el que nuestra aplicación funciona como una caja negra que, ante un estímulo puede dar un abanico de soluciones con un determinado grado de certeza.</w:t>
      </w:r>
    </w:p>
    <w:p w:rsidR="006B7E43" w:rsidRPr="001F3808" w:rsidRDefault="006B7E43" w:rsidP="006B7E43">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 xml:space="preserve">Consideremos un caso de uso clásico. Hemos construido un sistema de priorización de mensajes </w:t>
      </w:r>
      <w:r w:rsidR="00A078D8" w:rsidRPr="001F3808">
        <w:rPr>
          <w:rFonts w:ascii="Lato Light" w:eastAsia="Times New Roman" w:hAnsi="Lato Light" w:cs="Arial"/>
          <w:color w:val="555555"/>
          <w:spacing w:val="-2"/>
          <w:sz w:val="24"/>
          <w:szCs w:val="24"/>
          <w:lang w:eastAsia="es-ES"/>
        </w:rPr>
        <w:t xml:space="preserve">el cual, </w:t>
      </w:r>
      <w:r w:rsidRPr="001F3808">
        <w:rPr>
          <w:rFonts w:ascii="Lato Light" w:eastAsia="Times New Roman" w:hAnsi="Lato Light" w:cs="Arial"/>
          <w:color w:val="555555"/>
          <w:spacing w:val="-2"/>
          <w:sz w:val="24"/>
          <w:szCs w:val="24"/>
          <w:lang w:eastAsia="es-ES"/>
        </w:rPr>
        <w:t xml:space="preserve">a la recepción de un e-mail, </w:t>
      </w:r>
      <w:r w:rsidR="00A078D8" w:rsidRPr="001F3808">
        <w:rPr>
          <w:rFonts w:ascii="Lato Light" w:eastAsia="Times New Roman" w:hAnsi="Lato Light" w:cs="Arial"/>
          <w:color w:val="555555"/>
          <w:spacing w:val="-2"/>
          <w:sz w:val="24"/>
          <w:szCs w:val="24"/>
          <w:lang w:eastAsia="es-ES"/>
        </w:rPr>
        <w:t xml:space="preserve">procede a su </w:t>
      </w:r>
      <w:r w:rsidRPr="001F3808">
        <w:rPr>
          <w:rFonts w:ascii="Lato Light" w:eastAsia="Times New Roman" w:hAnsi="Lato Light" w:cs="Arial"/>
          <w:color w:val="555555"/>
          <w:spacing w:val="-2"/>
          <w:sz w:val="24"/>
          <w:szCs w:val="24"/>
          <w:lang w:eastAsia="es-ES"/>
        </w:rPr>
        <w:t>clasifica</w:t>
      </w:r>
      <w:r w:rsidR="00A078D8" w:rsidRPr="001F3808">
        <w:rPr>
          <w:rFonts w:ascii="Lato Light" w:eastAsia="Times New Roman" w:hAnsi="Lato Light" w:cs="Arial"/>
          <w:color w:val="555555"/>
          <w:spacing w:val="-2"/>
          <w:sz w:val="24"/>
          <w:szCs w:val="24"/>
          <w:lang w:eastAsia="es-ES"/>
        </w:rPr>
        <w:t>ción</w:t>
      </w:r>
      <w:r w:rsidRPr="001F3808">
        <w:rPr>
          <w:rFonts w:ascii="Lato Light" w:eastAsia="Times New Roman" w:hAnsi="Lato Light" w:cs="Arial"/>
          <w:color w:val="555555"/>
          <w:spacing w:val="-2"/>
          <w:sz w:val="24"/>
          <w:szCs w:val="24"/>
          <w:lang w:eastAsia="es-ES"/>
        </w:rPr>
        <w:t xml:space="preserve"> en diferentes áreas temáticas</w:t>
      </w:r>
      <w:r w:rsidR="00A078D8" w:rsidRPr="001F3808">
        <w:rPr>
          <w:rFonts w:ascii="Lato Light" w:eastAsia="Times New Roman" w:hAnsi="Lato Light" w:cs="Arial"/>
          <w:color w:val="555555"/>
          <w:spacing w:val="-2"/>
          <w:sz w:val="24"/>
          <w:szCs w:val="24"/>
          <w:lang w:eastAsia="es-ES"/>
        </w:rPr>
        <w:t>, previamente identificados</w:t>
      </w:r>
      <w:r w:rsidRPr="001F3808">
        <w:rPr>
          <w:rFonts w:ascii="Lato Light" w:eastAsia="Times New Roman" w:hAnsi="Lato Light" w:cs="Arial"/>
          <w:color w:val="555555"/>
          <w:spacing w:val="-2"/>
          <w:sz w:val="24"/>
          <w:szCs w:val="24"/>
          <w:lang w:eastAsia="es-ES"/>
        </w:rPr>
        <w:t xml:space="preserve"> y lo prioriza.</w:t>
      </w:r>
    </w:p>
    <w:p w:rsidR="006B7E43" w:rsidRPr="001F3808" w:rsidRDefault="006B7E43" w:rsidP="006B7E43">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 xml:space="preserve">Para resolver este problema </w:t>
      </w:r>
      <w:r w:rsidR="00410FC4" w:rsidRPr="001F3808">
        <w:rPr>
          <w:rFonts w:ascii="Lato Light" w:eastAsia="Times New Roman" w:hAnsi="Lato Light" w:cs="Arial"/>
          <w:color w:val="555555"/>
          <w:spacing w:val="-2"/>
          <w:sz w:val="24"/>
          <w:szCs w:val="24"/>
          <w:lang w:eastAsia="es-ES"/>
        </w:rPr>
        <w:t>utilizamos dos algoritmos que aplican en cascada:</w:t>
      </w:r>
    </w:p>
    <w:p w:rsidR="00A078D8" w:rsidRPr="001F3808" w:rsidRDefault="006B7E43" w:rsidP="001F3808">
      <w:pPr>
        <w:pStyle w:val="Prrafodelista"/>
        <w:numPr>
          <w:ilvl w:val="0"/>
          <w:numId w:val="19"/>
        </w:numPr>
        <w:ind w:left="567" w:hanging="207"/>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 xml:space="preserve">Contamos con un sistema de tratamiento de lenguaje natural basado en un grafo de conocimiento donde podemos explicitar las reglas de contexto y </w:t>
      </w:r>
      <w:r w:rsidR="00A078D8" w:rsidRPr="001F3808">
        <w:rPr>
          <w:rFonts w:ascii="Lato Light" w:eastAsia="Times New Roman" w:hAnsi="Lato Light" w:cs="Arial"/>
          <w:color w:val="555555"/>
          <w:spacing w:val="-2"/>
          <w:sz w:val="24"/>
          <w:szCs w:val="24"/>
          <w:lang w:eastAsia="es-ES"/>
        </w:rPr>
        <w:t>desambiguación</w:t>
      </w:r>
      <w:r w:rsidRPr="001F3808">
        <w:rPr>
          <w:rFonts w:ascii="Lato Light" w:eastAsia="Times New Roman" w:hAnsi="Lato Light" w:cs="Arial"/>
          <w:color w:val="555555"/>
          <w:spacing w:val="-2"/>
          <w:sz w:val="24"/>
          <w:szCs w:val="24"/>
          <w:lang w:eastAsia="es-ES"/>
        </w:rPr>
        <w:t xml:space="preserve"> </w:t>
      </w:r>
      <w:r w:rsidR="00A078D8" w:rsidRPr="001F3808">
        <w:rPr>
          <w:rFonts w:ascii="Lato Light" w:eastAsia="Times New Roman" w:hAnsi="Lato Light" w:cs="Arial"/>
          <w:color w:val="555555"/>
          <w:spacing w:val="-2"/>
          <w:sz w:val="24"/>
          <w:szCs w:val="24"/>
          <w:lang w:eastAsia="es-ES"/>
        </w:rPr>
        <w:t>lo que nos permitirá saber de qué se está hablando</w:t>
      </w:r>
      <w:r w:rsidR="00410FC4" w:rsidRPr="001F3808">
        <w:rPr>
          <w:rFonts w:ascii="Lato Light" w:eastAsia="Times New Roman" w:hAnsi="Lato Light" w:cs="Arial"/>
          <w:color w:val="555555"/>
          <w:spacing w:val="-2"/>
          <w:sz w:val="24"/>
          <w:szCs w:val="24"/>
          <w:lang w:eastAsia="es-ES"/>
        </w:rPr>
        <w:t xml:space="preserve"> y establecer la temática basándonos en reglas.</w:t>
      </w:r>
    </w:p>
    <w:p w:rsidR="006B7E43" w:rsidRPr="001F3808" w:rsidRDefault="00A078D8" w:rsidP="001F3808">
      <w:pPr>
        <w:pStyle w:val="Prrafodelista"/>
        <w:numPr>
          <w:ilvl w:val="0"/>
          <w:numId w:val="19"/>
        </w:numPr>
        <w:ind w:left="567" w:hanging="207"/>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 xml:space="preserve">La priorización, sin embargo, se basa en el conocimiento de las personas que reciben estos mensajes </w:t>
      </w:r>
      <w:r w:rsidR="00410FC4" w:rsidRPr="001F3808">
        <w:rPr>
          <w:rFonts w:ascii="Lato Light" w:eastAsia="Times New Roman" w:hAnsi="Lato Light" w:cs="Arial"/>
          <w:color w:val="555555"/>
          <w:spacing w:val="-2"/>
          <w:sz w:val="24"/>
          <w:szCs w:val="24"/>
          <w:lang w:eastAsia="es-ES"/>
        </w:rPr>
        <w:t>para lo cual</w:t>
      </w:r>
      <w:r w:rsidRPr="001F3808">
        <w:rPr>
          <w:rFonts w:ascii="Lato Light" w:eastAsia="Times New Roman" w:hAnsi="Lato Light" w:cs="Arial"/>
          <w:color w:val="555555"/>
          <w:spacing w:val="-2"/>
          <w:sz w:val="24"/>
          <w:szCs w:val="24"/>
          <w:lang w:eastAsia="es-ES"/>
        </w:rPr>
        <w:t xml:space="preserve"> se ha utilizado una red neuronal para su modelización.</w:t>
      </w:r>
      <w:r w:rsidR="00410FC4" w:rsidRPr="001F3808">
        <w:rPr>
          <w:rFonts w:ascii="Lato Light" w:eastAsia="Times New Roman" w:hAnsi="Lato Light" w:cs="Arial"/>
          <w:color w:val="555555"/>
          <w:spacing w:val="-2"/>
          <w:sz w:val="24"/>
          <w:szCs w:val="24"/>
          <w:lang w:eastAsia="es-ES"/>
        </w:rPr>
        <w:t xml:space="preserve"> Esta red recibe la temática, una serie de palabras clave, origen, destinatario y la prioridad que tuvo en su momento para el entrenamiento.</w:t>
      </w:r>
    </w:p>
    <w:p w:rsidR="00410FC4" w:rsidRPr="001F3808" w:rsidRDefault="00410FC4" w:rsidP="00410FC4">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El primero es trazable</w:t>
      </w:r>
      <w:r w:rsidR="00993530" w:rsidRPr="001F3808">
        <w:rPr>
          <w:rFonts w:ascii="Lato Light" w:eastAsia="Times New Roman" w:hAnsi="Lato Light" w:cs="Arial"/>
          <w:color w:val="555555"/>
          <w:spacing w:val="-2"/>
          <w:sz w:val="24"/>
          <w:szCs w:val="24"/>
          <w:lang w:eastAsia="es-ES"/>
        </w:rPr>
        <w:t>,</w:t>
      </w:r>
      <w:r w:rsidRPr="001F3808">
        <w:rPr>
          <w:rFonts w:ascii="Lato Light" w:eastAsia="Times New Roman" w:hAnsi="Lato Light" w:cs="Arial"/>
          <w:color w:val="555555"/>
          <w:spacing w:val="-2"/>
          <w:sz w:val="24"/>
          <w:szCs w:val="24"/>
          <w:lang w:eastAsia="es-ES"/>
        </w:rPr>
        <w:t xml:space="preserve"> las reglas a utilizar son claras y, en una buena </w:t>
      </w:r>
      <w:proofErr w:type="spellStart"/>
      <w:r w:rsidRPr="001F3808">
        <w:rPr>
          <w:rFonts w:ascii="Lato Light" w:eastAsia="Times New Roman" w:hAnsi="Lato Light" w:cs="Arial"/>
          <w:color w:val="555555"/>
          <w:spacing w:val="-2"/>
          <w:sz w:val="24"/>
          <w:szCs w:val="24"/>
          <w:lang w:eastAsia="es-ES"/>
        </w:rPr>
        <w:t>práxis</w:t>
      </w:r>
      <w:proofErr w:type="spellEnd"/>
      <w:r w:rsidRPr="001F3808">
        <w:rPr>
          <w:rFonts w:ascii="Lato Light" w:eastAsia="Times New Roman" w:hAnsi="Lato Light" w:cs="Arial"/>
          <w:color w:val="555555"/>
          <w:spacing w:val="-2"/>
          <w:sz w:val="24"/>
          <w:szCs w:val="24"/>
          <w:lang w:eastAsia="es-ES"/>
        </w:rPr>
        <w:t xml:space="preserve"> IA, queda claramente identificada</w:t>
      </w:r>
      <w:r w:rsidR="00993530" w:rsidRPr="001F3808">
        <w:rPr>
          <w:rFonts w:ascii="Lato Light" w:eastAsia="Times New Roman" w:hAnsi="Lato Light" w:cs="Arial"/>
          <w:color w:val="555555"/>
          <w:spacing w:val="-2"/>
          <w:sz w:val="24"/>
          <w:szCs w:val="24"/>
          <w:lang w:eastAsia="es-ES"/>
        </w:rPr>
        <w:t xml:space="preserve"> la responsabilidad</w:t>
      </w:r>
      <w:r w:rsidRPr="001F3808">
        <w:rPr>
          <w:rFonts w:ascii="Lato Light" w:eastAsia="Times New Roman" w:hAnsi="Lato Light" w:cs="Arial"/>
          <w:color w:val="555555"/>
          <w:spacing w:val="-2"/>
          <w:sz w:val="24"/>
          <w:szCs w:val="24"/>
          <w:lang w:eastAsia="es-ES"/>
        </w:rPr>
        <w:t xml:space="preserve">. El segundo, por su propia naturaleza, es una caja negra en la que la configuración interna de la red neuronal expresa la inteligencia del </w:t>
      </w:r>
      <w:r w:rsidR="00993530" w:rsidRPr="001F3808">
        <w:rPr>
          <w:rFonts w:ascii="Lato Light" w:eastAsia="Times New Roman" w:hAnsi="Lato Light" w:cs="Arial"/>
          <w:color w:val="555555"/>
          <w:spacing w:val="-2"/>
          <w:sz w:val="24"/>
          <w:szCs w:val="24"/>
          <w:lang w:eastAsia="es-ES"/>
        </w:rPr>
        <w:t>sistema, pero no tenemos una teoría consistente que explique su funcionamiento y mucho menos exprese la trazabilidad.</w:t>
      </w:r>
    </w:p>
    <w:p w:rsidR="00F34E0E" w:rsidRPr="001F3808" w:rsidRDefault="00F34E0E" w:rsidP="00F34E0E">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lastRenderedPageBreak/>
        <w:t>¿En este contexto y ante un fallo producido donde queda la responsabilidad?</w:t>
      </w:r>
    </w:p>
    <w:p w:rsidR="00410FC4" w:rsidRPr="001F3808" w:rsidRDefault="00410FC4" w:rsidP="00F34E0E">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¿Puedo sustituir el algoritmo “caja negra” por otra solución y seguir siendo igual de eficaz o competitivo?</w:t>
      </w:r>
    </w:p>
    <w:p w:rsidR="008766E0" w:rsidRPr="001F3808" w:rsidRDefault="00F34E0E" w:rsidP="008766E0">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 xml:space="preserve">La respuesta, como en todo aquello que se relaciona con la tecnología, </w:t>
      </w:r>
      <w:r w:rsidRPr="001F3808">
        <w:rPr>
          <w:rFonts w:ascii="Lato Light" w:eastAsia="Times New Roman" w:hAnsi="Lato Light" w:cs="Arial"/>
          <w:b/>
          <w:bCs/>
          <w:i/>
          <w:iCs/>
          <w:color w:val="555555"/>
          <w:spacing w:val="-2"/>
          <w:sz w:val="24"/>
          <w:szCs w:val="24"/>
          <w:lang w:eastAsia="es-ES"/>
        </w:rPr>
        <w:t>no puede quedar exclusivamente al arbitrio de las leyes de mercado</w:t>
      </w:r>
      <w:r w:rsidRPr="001F3808">
        <w:rPr>
          <w:rFonts w:ascii="Lato Light" w:eastAsia="Times New Roman" w:hAnsi="Lato Light" w:cs="Arial"/>
          <w:color w:val="555555"/>
          <w:spacing w:val="-2"/>
          <w:sz w:val="24"/>
          <w:szCs w:val="24"/>
          <w:lang w:eastAsia="es-ES"/>
        </w:rPr>
        <w:t xml:space="preserve">. El </w:t>
      </w:r>
      <w:r w:rsidRPr="001F3808">
        <w:rPr>
          <w:rFonts w:ascii="Lato Light" w:eastAsia="Times New Roman" w:hAnsi="Lato Light" w:cs="Arial"/>
          <w:b/>
          <w:bCs/>
          <w:i/>
          <w:iCs/>
          <w:color w:val="555555"/>
          <w:spacing w:val="-2"/>
          <w:sz w:val="24"/>
          <w:szCs w:val="24"/>
          <w:lang w:eastAsia="es-ES"/>
        </w:rPr>
        <w:t>regulador</w:t>
      </w:r>
      <w:r w:rsidRPr="001F3808">
        <w:rPr>
          <w:rFonts w:ascii="Lato Light" w:eastAsia="Times New Roman" w:hAnsi="Lato Light" w:cs="Arial"/>
          <w:color w:val="555555"/>
          <w:spacing w:val="-2"/>
          <w:sz w:val="24"/>
          <w:szCs w:val="24"/>
          <w:lang w:eastAsia="es-ES"/>
        </w:rPr>
        <w:t xml:space="preserve"> debe desarrollar aquellos </w:t>
      </w:r>
      <w:r w:rsidRPr="001F3808">
        <w:rPr>
          <w:rFonts w:ascii="Lato Light" w:eastAsia="Times New Roman" w:hAnsi="Lato Light" w:cs="Arial"/>
          <w:b/>
          <w:bCs/>
          <w:i/>
          <w:iCs/>
          <w:color w:val="555555"/>
          <w:spacing w:val="-2"/>
          <w:sz w:val="24"/>
          <w:szCs w:val="24"/>
          <w:lang w:eastAsia="es-ES"/>
        </w:rPr>
        <w:t>aspectos legislativos</w:t>
      </w:r>
      <w:r w:rsidRPr="001F3808">
        <w:rPr>
          <w:rFonts w:ascii="Lato Light" w:eastAsia="Times New Roman" w:hAnsi="Lato Light" w:cs="Arial"/>
          <w:color w:val="555555"/>
          <w:spacing w:val="-2"/>
          <w:sz w:val="24"/>
          <w:szCs w:val="24"/>
          <w:lang w:eastAsia="es-ES"/>
        </w:rPr>
        <w:t xml:space="preserve"> que den amparo y delimiten claramente las </w:t>
      </w:r>
      <w:r w:rsidRPr="001F3808">
        <w:rPr>
          <w:rFonts w:ascii="Lato Light" w:eastAsia="Times New Roman" w:hAnsi="Lato Light" w:cs="Arial"/>
          <w:b/>
          <w:bCs/>
          <w:i/>
          <w:iCs/>
          <w:color w:val="555555"/>
          <w:spacing w:val="-2"/>
          <w:sz w:val="24"/>
          <w:szCs w:val="24"/>
          <w:lang w:eastAsia="es-ES"/>
        </w:rPr>
        <w:t>esferas de imputabilidad</w:t>
      </w:r>
      <w:r w:rsidRPr="001F3808">
        <w:rPr>
          <w:rFonts w:ascii="Lato Light" w:eastAsia="Times New Roman" w:hAnsi="Lato Light" w:cs="Arial"/>
          <w:color w:val="555555"/>
          <w:spacing w:val="-2"/>
          <w:sz w:val="24"/>
          <w:szCs w:val="24"/>
          <w:lang w:eastAsia="es-ES"/>
        </w:rPr>
        <w:t xml:space="preserve"> de cada uno de los actores</w:t>
      </w:r>
      <w:r w:rsidR="008766E0" w:rsidRPr="001F3808">
        <w:rPr>
          <w:rFonts w:ascii="Lato Light" w:eastAsia="Times New Roman" w:hAnsi="Lato Light" w:cs="Arial"/>
          <w:color w:val="555555"/>
          <w:spacing w:val="-2"/>
          <w:sz w:val="24"/>
          <w:szCs w:val="24"/>
          <w:lang w:eastAsia="es-ES"/>
        </w:rPr>
        <w:t xml:space="preserve">. </w:t>
      </w:r>
    </w:p>
    <w:p w:rsidR="008766E0" w:rsidRPr="001F3808" w:rsidRDefault="008766E0" w:rsidP="008766E0">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 xml:space="preserve">Esto, en nuestro contexto de </w:t>
      </w:r>
      <w:r w:rsidRPr="001F3808">
        <w:rPr>
          <w:rFonts w:ascii="Lato Light" w:eastAsia="Times New Roman" w:hAnsi="Lato Light" w:cs="Arial"/>
          <w:b/>
          <w:bCs/>
          <w:i/>
          <w:iCs/>
          <w:color w:val="555555"/>
          <w:spacing w:val="-2"/>
          <w:sz w:val="24"/>
          <w:szCs w:val="24"/>
          <w:lang w:eastAsia="es-ES"/>
        </w:rPr>
        <w:t>aldea global</w:t>
      </w:r>
      <w:r w:rsidRPr="001F3808">
        <w:rPr>
          <w:rFonts w:ascii="Lato Light" w:eastAsia="Times New Roman" w:hAnsi="Lato Light" w:cs="Arial"/>
          <w:color w:val="555555"/>
          <w:spacing w:val="-2"/>
          <w:sz w:val="24"/>
          <w:szCs w:val="24"/>
          <w:lang w:eastAsia="es-ES"/>
        </w:rPr>
        <w:t xml:space="preserve">, con </w:t>
      </w:r>
      <w:r w:rsidRPr="001F3808">
        <w:rPr>
          <w:rFonts w:ascii="Lato Light" w:eastAsia="Times New Roman" w:hAnsi="Lato Light" w:cs="Arial"/>
          <w:b/>
          <w:bCs/>
          <w:i/>
          <w:iCs/>
          <w:color w:val="555555"/>
          <w:spacing w:val="-2"/>
          <w:sz w:val="24"/>
          <w:szCs w:val="24"/>
          <w:lang w:eastAsia="es-ES"/>
        </w:rPr>
        <w:t>múltiples sistemas legislativos</w:t>
      </w:r>
      <w:r w:rsidRPr="001F3808">
        <w:rPr>
          <w:rFonts w:ascii="Lato Light" w:eastAsia="Times New Roman" w:hAnsi="Lato Light" w:cs="Arial"/>
          <w:color w:val="555555"/>
          <w:spacing w:val="-2"/>
          <w:sz w:val="24"/>
          <w:szCs w:val="24"/>
          <w:lang w:eastAsia="es-ES"/>
        </w:rPr>
        <w:t xml:space="preserve">, es en sí, un proyecto titánico pero imprescindible sino queremos que los esfuerzos que se están haciendo de </w:t>
      </w:r>
      <w:r w:rsidR="00FD4985" w:rsidRPr="001F3808">
        <w:rPr>
          <w:rFonts w:ascii="Lato Light" w:eastAsia="Times New Roman" w:hAnsi="Lato Light" w:cs="Arial"/>
          <w:b/>
          <w:bCs/>
          <w:i/>
          <w:iCs/>
          <w:color w:val="555555"/>
          <w:spacing w:val="-2"/>
          <w:sz w:val="24"/>
          <w:szCs w:val="24"/>
          <w:lang w:eastAsia="es-ES"/>
        </w:rPr>
        <w:t>autorregulación</w:t>
      </w:r>
      <w:r w:rsidRPr="001F3808">
        <w:rPr>
          <w:rFonts w:ascii="Lato Light" w:eastAsia="Times New Roman" w:hAnsi="Lato Light" w:cs="Arial"/>
          <w:color w:val="555555"/>
          <w:spacing w:val="-2"/>
          <w:sz w:val="24"/>
          <w:szCs w:val="24"/>
          <w:lang w:eastAsia="es-ES"/>
        </w:rPr>
        <w:t xml:space="preserve"> queden en papel mojado</w:t>
      </w:r>
      <w:r w:rsidR="00993530" w:rsidRPr="001F3808">
        <w:rPr>
          <w:rFonts w:ascii="Lato Light" w:eastAsia="Times New Roman" w:hAnsi="Lato Light" w:cs="Arial"/>
          <w:color w:val="555555"/>
          <w:spacing w:val="-2"/>
          <w:sz w:val="24"/>
          <w:szCs w:val="24"/>
          <w:lang w:eastAsia="es-ES"/>
        </w:rPr>
        <w:t xml:space="preserve"> o nos lleven a </w:t>
      </w:r>
      <w:r w:rsidR="00993530" w:rsidRPr="001F3808">
        <w:rPr>
          <w:rFonts w:ascii="Lato Light" w:eastAsia="Times New Roman" w:hAnsi="Lato Light" w:cs="Arial"/>
          <w:b/>
          <w:bCs/>
          <w:i/>
          <w:iCs/>
          <w:color w:val="555555"/>
          <w:spacing w:val="-2"/>
          <w:sz w:val="24"/>
          <w:szCs w:val="24"/>
          <w:lang w:eastAsia="es-ES"/>
        </w:rPr>
        <w:t>soluciones no-competitivas</w:t>
      </w:r>
      <w:r w:rsidR="00993530" w:rsidRPr="001F3808">
        <w:rPr>
          <w:rFonts w:ascii="Lato Light" w:eastAsia="Times New Roman" w:hAnsi="Lato Light" w:cs="Arial"/>
          <w:color w:val="555555"/>
          <w:spacing w:val="-2"/>
          <w:sz w:val="24"/>
          <w:szCs w:val="24"/>
          <w:lang w:eastAsia="es-ES"/>
        </w:rPr>
        <w:t>.</w:t>
      </w:r>
    </w:p>
    <w:p w:rsidR="001040C1" w:rsidRPr="001F3808" w:rsidRDefault="008766E0" w:rsidP="001040C1">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Europa</w:t>
      </w:r>
      <w:r w:rsidRPr="001F3808">
        <w:rPr>
          <w:rFonts w:ascii="Lato Light" w:eastAsia="Times New Roman" w:hAnsi="Lato Light" w:cs="Arial"/>
          <w:color w:val="555555"/>
          <w:spacing w:val="-2"/>
          <w:sz w:val="24"/>
          <w:szCs w:val="24"/>
          <w:lang w:eastAsia="es-ES"/>
        </w:rPr>
        <w:t xml:space="preserve">, retrasada en los aspectos tecnológicos, es, sin embargo, la única entidad </w:t>
      </w:r>
      <w:proofErr w:type="spellStart"/>
      <w:proofErr w:type="gramStart"/>
      <w:r w:rsidRPr="001F3808">
        <w:rPr>
          <w:rFonts w:ascii="Lato Light" w:eastAsia="Times New Roman" w:hAnsi="Lato Light" w:cs="Arial"/>
          <w:b/>
          <w:bCs/>
          <w:i/>
          <w:iCs/>
          <w:color w:val="555555"/>
          <w:spacing w:val="-2"/>
          <w:sz w:val="24"/>
          <w:szCs w:val="24"/>
          <w:lang w:eastAsia="es-ES"/>
        </w:rPr>
        <w:t>supra</w:t>
      </w:r>
      <w:r w:rsidRPr="001F3808">
        <w:rPr>
          <w:rFonts w:ascii="Lato Light" w:eastAsia="Times New Roman" w:hAnsi="Lato Light" w:cs="Arial"/>
          <w:color w:val="555555"/>
          <w:spacing w:val="-2"/>
          <w:sz w:val="24"/>
          <w:szCs w:val="24"/>
          <w:lang w:eastAsia="es-ES"/>
        </w:rPr>
        <w:t>-</w:t>
      </w:r>
      <w:r w:rsidRPr="001F3808">
        <w:rPr>
          <w:rFonts w:ascii="Lato Light" w:eastAsia="Times New Roman" w:hAnsi="Lato Light" w:cs="Arial"/>
          <w:b/>
          <w:bCs/>
          <w:i/>
          <w:iCs/>
          <w:color w:val="555555"/>
          <w:spacing w:val="-2"/>
          <w:sz w:val="24"/>
          <w:szCs w:val="24"/>
          <w:lang w:eastAsia="es-ES"/>
        </w:rPr>
        <w:t>nacional</w:t>
      </w:r>
      <w:proofErr w:type="spellEnd"/>
      <w:proofErr w:type="gramEnd"/>
      <w:r w:rsidRPr="001F3808">
        <w:rPr>
          <w:rFonts w:ascii="Lato Light" w:eastAsia="Times New Roman" w:hAnsi="Lato Light" w:cs="Arial"/>
          <w:color w:val="555555"/>
          <w:spacing w:val="-2"/>
          <w:sz w:val="24"/>
          <w:szCs w:val="24"/>
          <w:lang w:eastAsia="es-ES"/>
        </w:rPr>
        <w:t xml:space="preserve"> que puede llevar a un marco regulatorio consistente y de amplia aplicabilidad que pueda garantizar, a largo plazo, </w:t>
      </w:r>
      <w:r w:rsidR="00FD4985" w:rsidRPr="001F3808">
        <w:rPr>
          <w:rFonts w:ascii="Lato Light" w:eastAsia="Times New Roman" w:hAnsi="Lato Light" w:cs="Arial"/>
          <w:color w:val="555555"/>
          <w:spacing w:val="-2"/>
          <w:sz w:val="24"/>
          <w:szCs w:val="24"/>
          <w:lang w:eastAsia="es-ES"/>
        </w:rPr>
        <w:t xml:space="preserve">un uso “humano” de la Inteligencia Artificial. </w:t>
      </w:r>
      <w:r w:rsidR="00993530" w:rsidRPr="001F3808">
        <w:rPr>
          <w:rFonts w:ascii="Lato Light" w:eastAsia="Times New Roman" w:hAnsi="Lato Light" w:cs="Arial"/>
          <w:color w:val="555555"/>
          <w:spacing w:val="-2"/>
          <w:sz w:val="24"/>
          <w:szCs w:val="24"/>
          <w:lang w:eastAsia="es-ES"/>
        </w:rPr>
        <w:t xml:space="preserve"> </w:t>
      </w:r>
    </w:p>
    <w:p w:rsidR="00993530" w:rsidRPr="001F3808" w:rsidRDefault="00993530" w:rsidP="001040C1">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 xml:space="preserve">A este respecto ya existen iniciativas </w:t>
      </w:r>
      <w:r w:rsidR="001040C1" w:rsidRPr="001F3808">
        <w:rPr>
          <w:rFonts w:ascii="Lato Light" w:eastAsia="Times New Roman" w:hAnsi="Lato Light" w:cs="Arial"/>
          <w:color w:val="555555"/>
          <w:spacing w:val="-2"/>
          <w:sz w:val="24"/>
          <w:szCs w:val="24"/>
          <w:lang w:eastAsia="es-ES"/>
        </w:rPr>
        <w:t>como la “</w:t>
      </w:r>
      <w:r w:rsidR="001040C1" w:rsidRPr="001F3808">
        <w:rPr>
          <w:rFonts w:ascii="Lato Light" w:eastAsia="Times New Roman" w:hAnsi="Lato Light" w:cs="Arial"/>
          <w:b/>
          <w:bCs/>
          <w:i/>
          <w:iCs/>
          <w:color w:val="555555"/>
          <w:spacing w:val="-2"/>
          <w:sz w:val="24"/>
          <w:szCs w:val="24"/>
          <w:lang w:eastAsia="es-ES"/>
        </w:rPr>
        <w:t xml:space="preserve">AI </w:t>
      </w:r>
      <w:proofErr w:type="spellStart"/>
      <w:r w:rsidR="001040C1" w:rsidRPr="001F3808">
        <w:rPr>
          <w:rFonts w:ascii="Lato Light" w:eastAsia="Times New Roman" w:hAnsi="Lato Light" w:cs="Arial"/>
          <w:b/>
          <w:bCs/>
          <w:i/>
          <w:iCs/>
          <w:color w:val="555555"/>
          <w:spacing w:val="-2"/>
          <w:sz w:val="24"/>
          <w:szCs w:val="24"/>
          <w:lang w:eastAsia="es-ES"/>
        </w:rPr>
        <w:t>Ethics</w:t>
      </w:r>
      <w:proofErr w:type="spellEnd"/>
      <w:r w:rsidR="001040C1" w:rsidRPr="001F3808">
        <w:rPr>
          <w:rFonts w:ascii="Lato Light" w:eastAsia="Times New Roman" w:hAnsi="Lato Light" w:cs="Arial"/>
          <w:b/>
          <w:bCs/>
          <w:i/>
          <w:iCs/>
          <w:color w:val="555555"/>
          <w:spacing w:val="-2"/>
          <w:sz w:val="24"/>
          <w:szCs w:val="24"/>
          <w:lang w:eastAsia="es-ES"/>
        </w:rPr>
        <w:t xml:space="preserve"> </w:t>
      </w:r>
      <w:proofErr w:type="spellStart"/>
      <w:r w:rsidR="001040C1" w:rsidRPr="001F3808">
        <w:rPr>
          <w:rFonts w:ascii="Lato Light" w:eastAsia="Times New Roman" w:hAnsi="Lato Light" w:cs="Arial"/>
          <w:b/>
          <w:bCs/>
          <w:i/>
          <w:iCs/>
          <w:color w:val="555555"/>
          <w:spacing w:val="-2"/>
          <w:sz w:val="24"/>
          <w:szCs w:val="24"/>
          <w:lang w:eastAsia="es-ES"/>
        </w:rPr>
        <w:t>Guidelines</w:t>
      </w:r>
      <w:proofErr w:type="spellEnd"/>
      <w:r w:rsidR="001040C1" w:rsidRPr="001F3808">
        <w:rPr>
          <w:rFonts w:ascii="Lato Light" w:eastAsia="Times New Roman" w:hAnsi="Lato Light" w:cs="Arial"/>
          <w:b/>
          <w:bCs/>
          <w:i/>
          <w:iCs/>
          <w:color w:val="555555"/>
          <w:spacing w:val="-2"/>
          <w:sz w:val="24"/>
          <w:szCs w:val="24"/>
          <w:lang w:eastAsia="es-ES"/>
        </w:rPr>
        <w:t xml:space="preserve"> </w:t>
      </w:r>
      <w:proofErr w:type="spellStart"/>
      <w:r w:rsidR="001040C1" w:rsidRPr="001F3808">
        <w:rPr>
          <w:rFonts w:ascii="Lato Light" w:eastAsia="Times New Roman" w:hAnsi="Lato Light" w:cs="Arial"/>
          <w:b/>
          <w:bCs/>
          <w:i/>
          <w:iCs/>
          <w:color w:val="555555"/>
          <w:spacing w:val="-2"/>
          <w:sz w:val="24"/>
          <w:szCs w:val="24"/>
          <w:lang w:eastAsia="es-ES"/>
        </w:rPr>
        <w:t>produced</w:t>
      </w:r>
      <w:proofErr w:type="spellEnd"/>
      <w:r w:rsidR="001040C1" w:rsidRPr="001F3808">
        <w:rPr>
          <w:rFonts w:ascii="Lato Light" w:eastAsia="Times New Roman" w:hAnsi="Lato Light" w:cs="Arial"/>
          <w:b/>
          <w:bCs/>
          <w:i/>
          <w:iCs/>
          <w:color w:val="555555"/>
          <w:spacing w:val="-2"/>
          <w:sz w:val="24"/>
          <w:szCs w:val="24"/>
          <w:lang w:eastAsia="es-ES"/>
        </w:rPr>
        <w:t xml:space="preserve"> </w:t>
      </w:r>
      <w:proofErr w:type="spellStart"/>
      <w:r w:rsidR="001040C1" w:rsidRPr="001F3808">
        <w:rPr>
          <w:rFonts w:ascii="Lato Light" w:eastAsia="Times New Roman" w:hAnsi="Lato Light" w:cs="Arial"/>
          <w:b/>
          <w:bCs/>
          <w:i/>
          <w:iCs/>
          <w:color w:val="555555"/>
          <w:spacing w:val="-2"/>
          <w:sz w:val="24"/>
          <w:szCs w:val="24"/>
          <w:lang w:eastAsia="es-ES"/>
        </w:rPr>
        <w:t>by</w:t>
      </w:r>
      <w:proofErr w:type="spellEnd"/>
      <w:r w:rsidR="001040C1" w:rsidRPr="001F3808">
        <w:rPr>
          <w:rFonts w:ascii="Lato Light" w:eastAsia="Times New Roman" w:hAnsi="Lato Light" w:cs="Arial"/>
          <w:b/>
          <w:bCs/>
          <w:i/>
          <w:iCs/>
          <w:color w:val="555555"/>
          <w:spacing w:val="-2"/>
          <w:sz w:val="24"/>
          <w:szCs w:val="24"/>
          <w:lang w:eastAsia="es-ES"/>
        </w:rPr>
        <w:t xml:space="preserve"> </w:t>
      </w:r>
      <w:proofErr w:type="spellStart"/>
      <w:r w:rsidR="001040C1" w:rsidRPr="001F3808">
        <w:rPr>
          <w:rFonts w:ascii="Lato Light" w:eastAsia="Times New Roman" w:hAnsi="Lato Light" w:cs="Arial"/>
          <w:b/>
          <w:bCs/>
          <w:i/>
          <w:iCs/>
          <w:color w:val="555555"/>
          <w:spacing w:val="-2"/>
          <w:sz w:val="24"/>
          <w:szCs w:val="24"/>
          <w:lang w:eastAsia="es-ES"/>
        </w:rPr>
        <w:t>the</w:t>
      </w:r>
      <w:proofErr w:type="spellEnd"/>
      <w:r w:rsidR="001040C1" w:rsidRPr="001F3808">
        <w:rPr>
          <w:rFonts w:ascii="Lato Light" w:eastAsia="Times New Roman" w:hAnsi="Lato Light" w:cs="Arial"/>
          <w:b/>
          <w:bCs/>
          <w:i/>
          <w:iCs/>
          <w:color w:val="555555"/>
          <w:spacing w:val="-2"/>
          <w:sz w:val="24"/>
          <w:szCs w:val="24"/>
          <w:lang w:eastAsia="es-ES"/>
        </w:rPr>
        <w:t xml:space="preserve"> </w:t>
      </w:r>
      <w:proofErr w:type="gramStart"/>
      <w:r w:rsidR="001040C1" w:rsidRPr="001F3808">
        <w:rPr>
          <w:rFonts w:ascii="Lato Light" w:eastAsia="Times New Roman" w:hAnsi="Lato Light" w:cs="Arial"/>
          <w:b/>
          <w:bCs/>
          <w:i/>
          <w:iCs/>
          <w:color w:val="555555"/>
          <w:spacing w:val="-2"/>
          <w:sz w:val="24"/>
          <w:szCs w:val="24"/>
          <w:lang w:eastAsia="es-ES"/>
        </w:rPr>
        <w:t>Europea</w:t>
      </w:r>
      <w:proofErr w:type="gramEnd"/>
      <w:r w:rsidR="001040C1" w:rsidRPr="001F3808">
        <w:rPr>
          <w:rFonts w:ascii="Lato Light" w:eastAsia="Times New Roman" w:hAnsi="Lato Light" w:cs="Arial"/>
          <w:b/>
          <w:bCs/>
          <w:i/>
          <w:iCs/>
          <w:color w:val="555555"/>
          <w:spacing w:val="-2"/>
          <w:sz w:val="24"/>
          <w:szCs w:val="24"/>
          <w:lang w:eastAsia="es-ES"/>
        </w:rPr>
        <w:t xml:space="preserve"> </w:t>
      </w:r>
      <w:proofErr w:type="spellStart"/>
      <w:r w:rsidR="001040C1" w:rsidRPr="001F3808">
        <w:rPr>
          <w:rFonts w:ascii="Lato Light" w:eastAsia="Times New Roman" w:hAnsi="Lato Light" w:cs="Arial"/>
          <w:b/>
          <w:bCs/>
          <w:i/>
          <w:iCs/>
          <w:color w:val="555555"/>
          <w:spacing w:val="-2"/>
          <w:sz w:val="24"/>
          <w:szCs w:val="24"/>
          <w:lang w:eastAsia="es-ES"/>
        </w:rPr>
        <w:t>Commission’s</w:t>
      </w:r>
      <w:proofErr w:type="spellEnd"/>
      <w:r w:rsidR="001040C1" w:rsidRPr="001F3808">
        <w:rPr>
          <w:rFonts w:ascii="Lato Light" w:eastAsia="Times New Roman" w:hAnsi="Lato Light" w:cs="Arial"/>
          <w:b/>
          <w:bCs/>
          <w:i/>
          <w:iCs/>
          <w:color w:val="555555"/>
          <w:spacing w:val="-2"/>
          <w:sz w:val="24"/>
          <w:szCs w:val="24"/>
          <w:lang w:eastAsia="es-ES"/>
        </w:rPr>
        <w:t xml:space="preserve"> High-</w:t>
      </w:r>
      <w:proofErr w:type="spellStart"/>
      <w:r w:rsidR="001040C1" w:rsidRPr="001F3808">
        <w:rPr>
          <w:rFonts w:ascii="Lato Light" w:eastAsia="Times New Roman" w:hAnsi="Lato Light" w:cs="Arial"/>
          <w:b/>
          <w:bCs/>
          <w:i/>
          <w:iCs/>
          <w:color w:val="555555"/>
          <w:spacing w:val="-2"/>
          <w:sz w:val="24"/>
          <w:szCs w:val="24"/>
          <w:lang w:eastAsia="es-ES"/>
        </w:rPr>
        <w:t>Level</w:t>
      </w:r>
      <w:proofErr w:type="spellEnd"/>
      <w:r w:rsidR="001040C1" w:rsidRPr="001F3808">
        <w:rPr>
          <w:rFonts w:ascii="Lato Light" w:eastAsia="Times New Roman" w:hAnsi="Lato Light" w:cs="Arial"/>
          <w:b/>
          <w:bCs/>
          <w:i/>
          <w:iCs/>
          <w:color w:val="555555"/>
          <w:spacing w:val="-2"/>
          <w:sz w:val="24"/>
          <w:szCs w:val="24"/>
          <w:lang w:eastAsia="es-ES"/>
        </w:rPr>
        <w:t xml:space="preserve"> Expert </w:t>
      </w:r>
      <w:proofErr w:type="spellStart"/>
      <w:r w:rsidR="001040C1" w:rsidRPr="001F3808">
        <w:rPr>
          <w:rFonts w:ascii="Lato Light" w:eastAsia="Times New Roman" w:hAnsi="Lato Light" w:cs="Arial"/>
          <w:b/>
          <w:bCs/>
          <w:i/>
          <w:iCs/>
          <w:color w:val="555555"/>
          <w:spacing w:val="-2"/>
          <w:sz w:val="24"/>
          <w:szCs w:val="24"/>
          <w:lang w:eastAsia="es-ES"/>
        </w:rPr>
        <w:t>Group</w:t>
      </w:r>
      <w:proofErr w:type="spellEnd"/>
      <w:r w:rsidR="001040C1" w:rsidRPr="001F3808">
        <w:rPr>
          <w:rFonts w:ascii="Lato Light" w:eastAsia="Times New Roman" w:hAnsi="Lato Light" w:cs="Arial"/>
          <w:b/>
          <w:bCs/>
          <w:i/>
          <w:iCs/>
          <w:color w:val="555555"/>
          <w:spacing w:val="-2"/>
          <w:sz w:val="24"/>
          <w:szCs w:val="24"/>
          <w:lang w:eastAsia="es-ES"/>
        </w:rPr>
        <w:t xml:space="preserve"> </w:t>
      </w:r>
      <w:proofErr w:type="spellStart"/>
      <w:r w:rsidR="001040C1" w:rsidRPr="001F3808">
        <w:rPr>
          <w:rFonts w:ascii="Lato Light" w:eastAsia="Times New Roman" w:hAnsi="Lato Light" w:cs="Arial"/>
          <w:b/>
          <w:bCs/>
          <w:i/>
          <w:iCs/>
          <w:color w:val="555555"/>
          <w:spacing w:val="-2"/>
          <w:sz w:val="24"/>
          <w:szCs w:val="24"/>
          <w:lang w:eastAsia="es-ES"/>
        </w:rPr>
        <w:t>on</w:t>
      </w:r>
      <w:proofErr w:type="spellEnd"/>
      <w:r w:rsidR="001040C1" w:rsidRPr="001F3808">
        <w:rPr>
          <w:rFonts w:ascii="Lato Light" w:eastAsia="Times New Roman" w:hAnsi="Lato Light" w:cs="Arial"/>
          <w:b/>
          <w:bCs/>
          <w:i/>
          <w:iCs/>
          <w:color w:val="555555"/>
          <w:spacing w:val="-2"/>
          <w:sz w:val="24"/>
          <w:szCs w:val="24"/>
          <w:lang w:eastAsia="es-ES"/>
        </w:rPr>
        <w:t xml:space="preserve"> Artificial </w:t>
      </w:r>
      <w:proofErr w:type="spellStart"/>
      <w:r w:rsidR="001040C1" w:rsidRPr="001F3808">
        <w:rPr>
          <w:rFonts w:ascii="Lato Light" w:eastAsia="Times New Roman" w:hAnsi="Lato Light" w:cs="Arial"/>
          <w:b/>
          <w:bCs/>
          <w:i/>
          <w:iCs/>
          <w:color w:val="555555"/>
          <w:spacing w:val="-2"/>
          <w:sz w:val="24"/>
          <w:szCs w:val="24"/>
          <w:lang w:eastAsia="es-ES"/>
        </w:rPr>
        <w:t>Intelligence</w:t>
      </w:r>
      <w:proofErr w:type="spellEnd"/>
      <w:r w:rsidR="001040C1" w:rsidRPr="001F3808">
        <w:rPr>
          <w:rFonts w:ascii="Lato Light" w:eastAsia="Times New Roman" w:hAnsi="Lato Light" w:cs="Arial"/>
          <w:b/>
          <w:bCs/>
          <w:i/>
          <w:iCs/>
          <w:color w:val="555555"/>
          <w:spacing w:val="-2"/>
          <w:sz w:val="24"/>
          <w:szCs w:val="24"/>
          <w:lang w:eastAsia="es-ES"/>
        </w:rPr>
        <w:t xml:space="preserve"> (AI HLEG)” </w:t>
      </w:r>
      <w:r w:rsidR="001040C1" w:rsidRPr="001F3808">
        <w:rPr>
          <w:rFonts w:ascii="Lato Light" w:eastAsia="Times New Roman" w:hAnsi="Lato Light" w:cs="Arial"/>
          <w:color w:val="555555"/>
          <w:spacing w:val="-2"/>
          <w:sz w:val="24"/>
          <w:szCs w:val="24"/>
          <w:lang w:eastAsia="es-ES"/>
        </w:rPr>
        <w:t>y un compromiso firme de dotación económica para el despliegue de la Inteligencia Artificial.</w:t>
      </w:r>
    </w:p>
    <w:p w:rsidR="00F34E0E" w:rsidRPr="001F3808" w:rsidRDefault="00F34E0E" w:rsidP="008766E0">
      <w:pPr>
        <w:jc w:val="both"/>
        <w:rPr>
          <w:rFonts w:ascii="Lato Light" w:eastAsia="Times New Roman" w:hAnsi="Lato Light" w:cs="Arial"/>
          <w:color w:val="555555"/>
          <w:spacing w:val="-2"/>
          <w:sz w:val="24"/>
          <w:szCs w:val="24"/>
          <w:lang w:eastAsia="es-ES"/>
        </w:rPr>
      </w:pPr>
      <w:r w:rsidRPr="001F3808">
        <w:rPr>
          <w:rFonts w:ascii="Lato Light" w:eastAsia="Times New Roman" w:hAnsi="Lato Light" w:cs="Arial"/>
          <w:b/>
          <w:bCs/>
          <w:color w:val="1A1A1A"/>
          <w:spacing w:val="-3"/>
          <w:sz w:val="24"/>
          <w:szCs w:val="24"/>
          <w:lang w:eastAsia="es-ES"/>
        </w:rPr>
        <w:br w:type="page"/>
      </w:r>
    </w:p>
    <w:p w:rsidR="00222C32" w:rsidRPr="001F3808" w:rsidRDefault="00222C32" w:rsidP="001F3808">
      <w:pPr>
        <w:spacing w:after="160" w:line="259" w:lineRule="auto"/>
        <w:jc w:val="both"/>
        <w:rPr>
          <w:rFonts w:ascii="Lato Black" w:eastAsia="Times New Roman" w:hAnsi="Lato Black" w:cs="Arial"/>
          <w:color w:val="00AFAA" w:themeColor="text2"/>
          <w:spacing w:val="-2"/>
          <w:sz w:val="28"/>
          <w:szCs w:val="28"/>
          <w:lang w:eastAsia="es-ES"/>
        </w:rPr>
      </w:pPr>
      <w:r w:rsidRPr="001F3808">
        <w:rPr>
          <w:rFonts w:ascii="Lato Black" w:eastAsia="Times New Roman" w:hAnsi="Lato Black" w:cs="Arial"/>
          <w:color w:val="00AFAA" w:themeColor="text2"/>
          <w:spacing w:val="-2"/>
          <w:sz w:val="28"/>
          <w:szCs w:val="28"/>
          <w:lang w:eastAsia="es-ES"/>
        </w:rPr>
        <w:lastRenderedPageBreak/>
        <w:t>Los principios de Asi</w:t>
      </w:r>
      <w:r w:rsidR="004B5393" w:rsidRPr="001F3808">
        <w:rPr>
          <w:rFonts w:ascii="Lato Black" w:eastAsia="Times New Roman" w:hAnsi="Lato Black" w:cs="Arial"/>
          <w:color w:val="00AFAA" w:themeColor="text2"/>
          <w:spacing w:val="-2"/>
          <w:sz w:val="28"/>
          <w:szCs w:val="28"/>
          <w:lang w:eastAsia="es-ES"/>
        </w:rPr>
        <w:t>mil</w:t>
      </w:r>
      <w:r w:rsidRPr="001F3808">
        <w:rPr>
          <w:rFonts w:ascii="Lato Black" w:eastAsia="Times New Roman" w:hAnsi="Lato Black" w:cs="Arial"/>
          <w:color w:val="00AFAA" w:themeColor="text2"/>
          <w:spacing w:val="-2"/>
          <w:sz w:val="28"/>
          <w:szCs w:val="28"/>
          <w:lang w:eastAsia="es-ES"/>
        </w:rPr>
        <w:t>ar</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Meta de la investigación</w:t>
      </w:r>
      <w:r w:rsidRPr="001F3808">
        <w:rPr>
          <w:rFonts w:ascii="Lato Light" w:eastAsia="Times New Roman" w:hAnsi="Lato Light" w:cs="Arial"/>
          <w:color w:val="555555"/>
          <w:spacing w:val="-2"/>
          <w:sz w:val="24"/>
          <w:szCs w:val="24"/>
          <w:lang w:eastAsia="es-ES"/>
        </w:rPr>
        <w:t>: el objetivo de la investigación de la IA no debería ser crear inteligencia sin dirigir, sino inteligencia beneficiosa.</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Financiación de la investigación</w:t>
      </w:r>
      <w:r w:rsidRPr="001F3808">
        <w:rPr>
          <w:rFonts w:ascii="Lato Light" w:eastAsia="Times New Roman" w:hAnsi="Lato Light" w:cs="Arial"/>
          <w:color w:val="555555"/>
          <w:spacing w:val="-2"/>
          <w:sz w:val="24"/>
          <w:szCs w:val="24"/>
          <w:lang w:eastAsia="es-ES"/>
        </w:rPr>
        <w:t>: la inversión en IA debería ir acompañada de fondos para investigar en asegurar su uso beneficioso, incluyendo cuestiones espinosas sobre ciencias de la computación, economía, legislación, ética y estudios sociales.</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Enlace entre ciencia y política</w:t>
      </w:r>
      <w:r w:rsidRPr="001F3808">
        <w:rPr>
          <w:rFonts w:ascii="Lato Light" w:eastAsia="Times New Roman" w:hAnsi="Lato Light" w:cs="Arial"/>
          <w:color w:val="555555"/>
          <w:spacing w:val="-2"/>
          <w:sz w:val="24"/>
          <w:szCs w:val="24"/>
          <w:lang w:eastAsia="es-ES"/>
        </w:rPr>
        <w:t>: debería haber un intercambio constructivo y sano entre los investigadores de IA y los legisladores.</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Cultura de la investigación</w:t>
      </w:r>
      <w:r w:rsidRPr="001F3808">
        <w:rPr>
          <w:rFonts w:ascii="Lato Light" w:eastAsia="Times New Roman" w:hAnsi="Lato Light" w:cs="Arial"/>
          <w:color w:val="555555"/>
          <w:spacing w:val="-2"/>
          <w:sz w:val="24"/>
          <w:szCs w:val="24"/>
          <w:lang w:eastAsia="es-ES"/>
        </w:rPr>
        <w:t>: una cultura de cooperación, confianza y transparencia debería ser fomentada entre los investigadores y desarrolladores de IA</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Evitar las carreras</w:t>
      </w:r>
      <w:r w:rsidRPr="001F3808">
        <w:rPr>
          <w:rFonts w:ascii="Lato Light" w:eastAsia="Times New Roman" w:hAnsi="Lato Light" w:cs="Arial"/>
          <w:color w:val="555555"/>
          <w:spacing w:val="-2"/>
          <w:sz w:val="24"/>
          <w:szCs w:val="24"/>
          <w:lang w:eastAsia="es-ES"/>
        </w:rPr>
        <w:t>: los equipos que estén desarrollando sistemas de IA deberían cooperar activamente para evitar chapuzas en los estándares de seguridad.</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Seguridad</w:t>
      </w:r>
      <w:r w:rsidRPr="001F3808">
        <w:rPr>
          <w:rFonts w:ascii="Lato Light" w:eastAsia="Times New Roman" w:hAnsi="Lato Light" w:cs="Arial"/>
          <w:color w:val="555555"/>
          <w:spacing w:val="-2"/>
          <w:sz w:val="24"/>
          <w:szCs w:val="24"/>
          <w:lang w:eastAsia="es-ES"/>
        </w:rPr>
        <w:t>: los sistemas de IA deberían ser seguros a lo largo de su vida operativa, y verificables donde sea aplicable y posible.</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Transparencia en los fallos</w:t>
      </w:r>
      <w:r w:rsidRPr="001F3808">
        <w:rPr>
          <w:rFonts w:ascii="Lato Light" w:eastAsia="Times New Roman" w:hAnsi="Lato Light" w:cs="Arial"/>
          <w:color w:val="555555"/>
          <w:spacing w:val="-2"/>
          <w:sz w:val="24"/>
          <w:szCs w:val="24"/>
          <w:lang w:eastAsia="es-ES"/>
        </w:rPr>
        <w:t>: si un sistema de IA causa daño debería ser posible determinar por qué.</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 xml:space="preserve">Transparencia judicial: </w:t>
      </w:r>
      <w:r w:rsidRPr="001F3808">
        <w:rPr>
          <w:rFonts w:ascii="Lato Light" w:eastAsia="Times New Roman" w:hAnsi="Lato Light" w:cs="Arial"/>
          <w:i/>
          <w:iCs/>
          <w:color w:val="555555"/>
          <w:spacing w:val="-2"/>
          <w:sz w:val="24"/>
          <w:szCs w:val="24"/>
          <w:lang w:eastAsia="es-ES"/>
        </w:rPr>
        <w:t>cualquier intervención de un sistema autónomo en una decisión debería ir acompañada de una explicación satisfactoria y auditable por parte de una autoridad humana competente</w:t>
      </w:r>
      <w:r w:rsidRPr="001F3808">
        <w:rPr>
          <w:rFonts w:ascii="Lato Light" w:eastAsia="Times New Roman" w:hAnsi="Lato Light" w:cs="Arial"/>
          <w:color w:val="555555"/>
          <w:spacing w:val="-2"/>
          <w:sz w:val="24"/>
          <w:szCs w:val="24"/>
          <w:lang w:eastAsia="es-ES"/>
        </w:rPr>
        <w:t>.</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Responsabilidad</w:t>
      </w:r>
      <w:r w:rsidRPr="001F3808">
        <w:rPr>
          <w:rFonts w:ascii="Lato Light" w:eastAsia="Times New Roman" w:hAnsi="Lato Light" w:cs="Arial"/>
          <w:color w:val="555555"/>
          <w:spacing w:val="-2"/>
          <w:sz w:val="24"/>
          <w:szCs w:val="24"/>
          <w:lang w:eastAsia="es-ES"/>
        </w:rPr>
        <w:t>: los diseñadores y desarrolladores de sistemas avanzados de IA son depositarios de las implicaciones morales de su uso, mal uso y acciones, con la responsabilidad y oportunidad de dar forma a dichas implicaciones.</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Alineación de valores</w:t>
      </w:r>
      <w:r w:rsidRPr="001F3808">
        <w:rPr>
          <w:rFonts w:ascii="Lato Light" w:eastAsia="Times New Roman" w:hAnsi="Lato Light" w:cs="Arial"/>
          <w:color w:val="555555"/>
          <w:spacing w:val="-2"/>
          <w:sz w:val="24"/>
          <w:szCs w:val="24"/>
          <w:lang w:eastAsia="es-ES"/>
        </w:rPr>
        <w:t>: los sistemas de IA altamente autónomos deberían ser diseñados para que sus metas y comportamientos puedan alinearse con los valores humanos a lo largo de sus operaciones.</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lastRenderedPageBreak/>
        <w:t>Valores humanos</w:t>
      </w:r>
      <w:r w:rsidRPr="001F3808">
        <w:rPr>
          <w:rFonts w:ascii="Lato Light" w:eastAsia="Times New Roman" w:hAnsi="Lato Light" w:cs="Arial"/>
          <w:color w:val="555555"/>
          <w:spacing w:val="-2"/>
          <w:sz w:val="24"/>
          <w:szCs w:val="24"/>
          <w:lang w:eastAsia="es-ES"/>
        </w:rPr>
        <w:t>: los sistemas de IA deberían ser diseñados y operados para que sean compatibles con los ideales de dignidad humana, derechos, libertades y diversidad cultural.</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Privacidad personal</w:t>
      </w:r>
      <w:r w:rsidRPr="001F3808">
        <w:rPr>
          <w:rFonts w:ascii="Lato Light" w:eastAsia="Times New Roman" w:hAnsi="Lato Light" w:cs="Arial"/>
          <w:color w:val="555555"/>
          <w:spacing w:val="-2"/>
          <w:sz w:val="24"/>
          <w:szCs w:val="24"/>
          <w:lang w:eastAsia="es-ES"/>
        </w:rPr>
        <w:t>: la gente debería tener el derecho de acceder, gestionar y controlar los datos que generan, dando a los sistemas de IA el poder de analizar y utilizar esa información.</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Libertad y privacidad</w:t>
      </w:r>
      <w:r w:rsidRPr="001F3808">
        <w:rPr>
          <w:rFonts w:ascii="Lato Light" w:eastAsia="Times New Roman" w:hAnsi="Lato Light" w:cs="Arial"/>
          <w:color w:val="555555"/>
          <w:spacing w:val="-2"/>
          <w:sz w:val="24"/>
          <w:szCs w:val="24"/>
          <w:lang w:eastAsia="es-ES"/>
        </w:rPr>
        <w:t>: la aplicación de la IA a los datos personales no puede restringir de forma poco razonable la libertad, real o sentida, de las personas.</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Beneficio compartido</w:t>
      </w:r>
      <w:r w:rsidRPr="001F3808">
        <w:rPr>
          <w:rFonts w:ascii="Lato Light" w:eastAsia="Times New Roman" w:hAnsi="Lato Light" w:cs="Arial"/>
          <w:color w:val="555555"/>
          <w:spacing w:val="-2"/>
          <w:sz w:val="24"/>
          <w:szCs w:val="24"/>
          <w:lang w:eastAsia="es-ES"/>
        </w:rPr>
        <w:t>: las tecnologías de IA deberían beneficiar y fortalecer a tanta gente como sea posible.</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t xml:space="preserve"> </w:t>
      </w:r>
      <w:r w:rsidRPr="001F3808">
        <w:rPr>
          <w:rFonts w:ascii="Lato Light" w:eastAsia="Times New Roman" w:hAnsi="Lato Light" w:cs="Arial"/>
          <w:b/>
          <w:bCs/>
          <w:i/>
          <w:iCs/>
          <w:color w:val="555555"/>
          <w:spacing w:val="-2"/>
          <w:sz w:val="24"/>
          <w:szCs w:val="24"/>
          <w:lang w:eastAsia="es-ES"/>
        </w:rPr>
        <w:t>Prosperidad compartida</w:t>
      </w:r>
      <w:r w:rsidRPr="001F3808">
        <w:rPr>
          <w:rFonts w:ascii="Lato Light" w:eastAsia="Times New Roman" w:hAnsi="Lato Light" w:cs="Arial"/>
          <w:color w:val="555555"/>
          <w:spacing w:val="-2"/>
          <w:sz w:val="24"/>
          <w:szCs w:val="24"/>
          <w:lang w:eastAsia="es-ES"/>
        </w:rPr>
        <w:t>: la prosperidad económica creada por la IA debería ser compartida ampliamente, para el beneficio de toda la Humanidad.</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color w:val="555555"/>
          <w:spacing w:val="-2"/>
          <w:sz w:val="24"/>
          <w:szCs w:val="24"/>
          <w:bdr w:val="none" w:sz="0" w:space="0" w:color="auto" w:frame="1"/>
          <w:lang w:eastAsia="es-ES"/>
        </w:rPr>
        <w:t xml:space="preserve">Control humano: </w:t>
      </w:r>
      <w:r w:rsidRPr="001F3808">
        <w:rPr>
          <w:rFonts w:ascii="Lato Light" w:eastAsia="Times New Roman" w:hAnsi="Lato Light" w:cs="Arial"/>
          <w:color w:val="555555"/>
          <w:spacing w:val="-2"/>
          <w:sz w:val="24"/>
          <w:szCs w:val="24"/>
          <w:bdr w:val="none" w:sz="0" w:space="0" w:color="auto" w:frame="1"/>
          <w:lang w:eastAsia="es-ES"/>
        </w:rPr>
        <w:t>los seres humanos deberían escoger cómo y si delegan decisiones a los sistemas de IA para completar objetivos escogidos previamente</w:t>
      </w:r>
      <w:r w:rsidRPr="001F3808">
        <w:rPr>
          <w:rFonts w:ascii="Lato Light" w:eastAsia="Times New Roman" w:hAnsi="Lato Light" w:cs="Arial"/>
          <w:b/>
          <w:bCs/>
          <w:color w:val="555555"/>
          <w:spacing w:val="-2"/>
          <w:sz w:val="24"/>
          <w:szCs w:val="24"/>
          <w:bdr w:val="none" w:sz="0" w:space="0" w:color="auto" w:frame="1"/>
          <w:lang w:eastAsia="es-ES"/>
        </w:rPr>
        <w:t>.</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Sin subversión</w:t>
      </w:r>
      <w:r w:rsidRPr="001F3808">
        <w:rPr>
          <w:rFonts w:ascii="Lato Light" w:eastAsia="Times New Roman" w:hAnsi="Lato Light" w:cs="Arial"/>
          <w:color w:val="555555"/>
          <w:spacing w:val="-2"/>
          <w:sz w:val="24"/>
          <w:szCs w:val="24"/>
          <w:lang w:eastAsia="es-ES"/>
        </w:rPr>
        <w:t>: el poder conferido por el control de sistemas de IA altamente avanzados debería respetar y mejorar, más que subvertir, los procesos sociales y cívicos de los que depende la salud de la sociedad.</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color w:val="555555"/>
          <w:spacing w:val="-2"/>
          <w:sz w:val="24"/>
          <w:szCs w:val="24"/>
          <w:bdr w:val="none" w:sz="0" w:space="0" w:color="auto" w:frame="1"/>
          <w:lang w:eastAsia="es-ES"/>
        </w:rPr>
        <w:t xml:space="preserve">Carrera armamentística: </w:t>
      </w:r>
      <w:r w:rsidRPr="001F3808">
        <w:rPr>
          <w:rFonts w:ascii="Lato Light" w:eastAsia="Times New Roman" w:hAnsi="Lato Light" w:cs="Arial"/>
          <w:color w:val="555555"/>
          <w:spacing w:val="-2"/>
          <w:sz w:val="24"/>
          <w:szCs w:val="24"/>
          <w:bdr w:val="none" w:sz="0" w:space="0" w:color="auto" w:frame="1"/>
          <w:lang w:eastAsia="es-ES"/>
        </w:rPr>
        <w:t>debería ser evitada cualquier carrera armamentística de armas autónomas letales</w:t>
      </w:r>
      <w:r w:rsidRPr="001F3808">
        <w:rPr>
          <w:rFonts w:ascii="Lato Light" w:eastAsia="Times New Roman" w:hAnsi="Lato Light" w:cs="Arial"/>
          <w:b/>
          <w:bCs/>
          <w:color w:val="555555"/>
          <w:spacing w:val="-2"/>
          <w:sz w:val="24"/>
          <w:szCs w:val="24"/>
          <w:bdr w:val="none" w:sz="0" w:space="0" w:color="auto" w:frame="1"/>
          <w:lang w:eastAsia="es-ES"/>
        </w:rPr>
        <w:t>.</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Capacidad de precaución</w:t>
      </w:r>
      <w:r w:rsidRPr="001F3808">
        <w:rPr>
          <w:rFonts w:ascii="Lato Light" w:eastAsia="Times New Roman" w:hAnsi="Lato Light" w:cs="Arial"/>
          <w:color w:val="555555"/>
          <w:spacing w:val="-2"/>
          <w:sz w:val="24"/>
          <w:szCs w:val="24"/>
          <w:lang w:eastAsia="es-ES"/>
        </w:rPr>
        <w:t>: al no haber consenso, deberíamos evitar las asunciones sobre los límites superiores de las futuras capacidades de la IA.</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Importancia</w:t>
      </w:r>
      <w:r w:rsidRPr="001F3808">
        <w:rPr>
          <w:rFonts w:ascii="Lato Light" w:eastAsia="Times New Roman" w:hAnsi="Lato Light" w:cs="Arial"/>
          <w:color w:val="555555"/>
          <w:spacing w:val="-2"/>
          <w:sz w:val="24"/>
          <w:szCs w:val="24"/>
          <w:lang w:eastAsia="es-ES"/>
        </w:rPr>
        <w:t>: la IA avanzada podría representar un profundo cambio en la historia de la vida en la Tierra, y debería ser planificada y gestionada con el cuidado y los recursos adecuados.</w:t>
      </w:r>
    </w:p>
    <w:p w:rsidR="00FA63B0"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i/>
          <w:iCs/>
          <w:color w:val="555555"/>
          <w:spacing w:val="-2"/>
          <w:sz w:val="24"/>
          <w:szCs w:val="24"/>
          <w:lang w:eastAsia="es-ES"/>
        </w:rPr>
        <w:t>Riesgos</w:t>
      </w:r>
      <w:r w:rsidRPr="001F3808">
        <w:rPr>
          <w:rFonts w:ascii="Lato Light" w:eastAsia="Times New Roman" w:hAnsi="Lato Light" w:cs="Arial"/>
          <w:color w:val="555555"/>
          <w:spacing w:val="-2"/>
          <w:sz w:val="24"/>
          <w:szCs w:val="24"/>
          <w:lang w:eastAsia="es-ES"/>
        </w:rPr>
        <w:t>: los riesgos asociados a los sistemas de IA, especialmente los catastróficos o existenciales, deben estar sujetos a planificación y esfuerzos de mitigación equiparables a su impacto esperado.</w:t>
      </w:r>
    </w:p>
    <w:p w:rsidR="00FA63B0" w:rsidRDefault="00FA63B0">
      <w:pPr>
        <w:rPr>
          <w:rFonts w:ascii="Lato Light" w:eastAsia="Times New Roman" w:hAnsi="Lato Light" w:cs="Arial"/>
          <w:color w:val="555555"/>
          <w:spacing w:val="-2"/>
          <w:sz w:val="24"/>
          <w:szCs w:val="24"/>
          <w:lang w:eastAsia="es-ES"/>
        </w:rPr>
      </w:pPr>
      <w:r>
        <w:rPr>
          <w:rFonts w:ascii="Lato Light" w:eastAsia="Times New Roman" w:hAnsi="Lato Light" w:cs="Arial"/>
          <w:color w:val="555555"/>
          <w:spacing w:val="-2"/>
          <w:sz w:val="24"/>
          <w:szCs w:val="24"/>
          <w:lang w:eastAsia="es-ES"/>
        </w:rPr>
        <w:br w:type="page"/>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color w:val="555555"/>
          <w:spacing w:val="-2"/>
          <w:sz w:val="24"/>
          <w:szCs w:val="24"/>
          <w:lang w:eastAsia="es-ES"/>
        </w:rPr>
        <w:lastRenderedPageBreak/>
        <w:t>Automejora recursiva: los sistemas de IA diseñados para automejorarse recursivamente o autorreplicarse de una forma que pudiera llevar al rápido incremento en su calidad o cantidad deben estar sujetos a unas estrictas medidas de control y seguridad.</w:t>
      </w:r>
    </w:p>
    <w:p w:rsidR="00222C32" w:rsidRPr="001F3808" w:rsidRDefault="00222C32" w:rsidP="006147CC">
      <w:pPr>
        <w:pStyle w:val="Prrafodelista"/>
        <w:numPr>
          <w:ilvl w:val="0"/>
          <w:numId w:val="13"/>
        </w:numPr>
        <w:spacing w:after="0" w:line="435" w:lineRule="atLeast"/>
        <w:ind w:left="851" w:hanging="491"/>
        <w:jc w:val="both"/>
        <w:textAlignment w:val="baseline"/>
        <w:rPr>
          <w:rFonts w:ascii="Lato Light" w:eastAsia="Times New Roman" w:hAnsi="Lato Light" w:cs="Arial"/>
          <w:color w:val="555555"/>
          <w:spacing w:val="-2"/>
          <w:sz w:val="24"/>
          <w:szCs w:val="24"/>
          <w:lang w:eastAsia="es-ES"/>
        </w:rPr>
      </w:pPr>
      <w:r w:rsidRPr="001F3808">
        <w:rPr>
          <w:rFonts w:ascii="Lato Light" w:eastAsia="Times New Roman" w:hAnsi="Lato Light" w:cs="Arial"/>
          <w:b/>
          <w:bCs/>
          <w:color w:val="555555"/>
          <w:spacing w:val="-2"/>
          <w:sz w:val="24"/>
          <w:szCs w:val="24"/>
          <w:bdr w:val="none" w:sz="0" w:space="0" w:color="auto" w:frame="1"/>
          <w:lang w:eastAsia="es-ES"/>
        </w:rPr>
        <w:t>Bien común: la superinteligencia debería ser desarrollada sólo en servicio de unos ideales éticos ampliamente compartidos y para beneficio de toda la Humanidad, más que para un Estado u organización.</w:t>
      </w:r>
    </w:p>
    <w:p w:rsidR="00A52918" w:rsidRDefault="00A52918">
      <w:pPr>
        <w:rPr>
          <w:rFonts w:ascii="Lato Light" w:hAnsi="Lato Light"/>
          <w:sz w:val="24"/>
          <w:szCs w:val="24"/>
        </w:rPr>
      </w:pPr>
    </w:p>
    <w:p w:rsidR="00FA63B0" w:rsidRDefault="00FA63B0">
      <w:pPr>
        <w:rPr>
          <w:rFonts w:ascii="Lato Light" w:hAnsi="Lato Light"/>
          <w:sz w:val="24"/>
          <w:szCs w:val="24"/>
        </w:rPr>
      </w:pPr>
      <w:r>
        <w:rPr>
          <w:rFonts w:ascii="Lato Light" w:hAnsi="Lato Light"/>
          <w:sz w:val="24"/>
          <w:szCs w:val="24"/>
        </w:rPr>
        <w:br w:type="page"/>
      </w:r>
    </w:p>
    <w:p w:rsidR="00FA63B0" w:rsidRPr="001F3808" w:rsidRDefault="000D5B6E">
      <w:pPr>
        <w:rPr>
          <w:rFonts w:ascii="Lato Light" w:hAnsi="Lato Light"/>
          <w:sz w:val="24"/>
          <w:szCs w:val="24"/>
        </w:rPr>
      </w:pPr>
      <w:r>
        <w:rPr>
          <w:b/>
          <w:noProof/>
          <w:color w:val="00B2A9"/>
        </w:rPr>
        <w:lastRenderedPageBreak/>
        <w:drawing>
          <wp:anchor distT="0" distB="0" distL="114300" distR="114300" simplePos="0" relativeHeight="251659264" behindDoc="0" locked="0" layoutInCell="1" allowOverlap="1" wp14:anchorId="59D0DBC5" wp14:editId="3C8BE8A3">
            <wp:simplePos x="0" y="0"/>
            <wp:positionH relativeFrom="page">
              <wp:align>right</wp:align>
            </wp:positionH>
            <wp:positionV relativeFrom="page">
              <wp:align>top</wp:align>
            </wp:positionV>
            <wp:extent cx="7552690" cy="10678160"/>
            <wp:effectExtent l="0" t="0" r="0" b="889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raportad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2690" cy="10678160"/>
                    </a:xfrm>
                    <a:prstGeom prst="rect">
                      <a:avLst/>
                    </a:prstGeom>
                  </pic:spPr>
                </pic:pic>
              </a:graphicData>
            </a:graphic>
            <wp14:sizeRelH relativeFrom="page">
              <wp14:pctWidth>0</wp14:pctWidth>
            </wp14:sizeRelH>
            <wp14:sizeRelV relativeFrom="page">
              <wp14:pctHeight>0</wp14:pctHeight>
            </wp14:sizeRelV>
          </wp:anchor>
        </w:drawing>
      </w:r>
    </w:p>
    <w:sectPr w:rsidR="00FA63B0" w:rsidRPr="001F3808" w:rsidSect="000656CA">
      <w:pgSz w:w="11906" w:h="16838"/>
      <w:pgMar w:top="1843" w:right="1701" w:bottom="1134" w:left="1701" w:header="90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AFC" w:rsidRDefault="00074AFC" w:rsidP="00F97923">
      <w:pPr>
        <w:spacing w:after="0" w:line="240" w:lineRule="auto"/>
      </w:pPr>
      <w:r>
        <w:separator/>
      </w:r>
    </w:p>
  </w:endnote>
  <w:endnote w:type="continuationSeparator" w:id="0">
    <w:p w:rsidR="00074AFC" w:rsidRDefault="00074AFC" w:rsidP="00F9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elefonica Headline Light">
    <w:altName w:val="Calibri"/>
    <w:charset w:val="00"/>
    <w:family w:val="auto"/>
    <w:pitch w:val="variable"/>
    <w:sig w:usb0="A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BioRhyme">
    <w:panose1 w:val="00000500000000000000"/>
    <w:charset w:val="00"/>
    <w:family w:val="auto"/>
    <w:pitch w:val="variable"/>
    <w:sig w:usb0="00000007" w:usb1="02000000" w:usb2="00000000" w:usb3="00000000" w:csb0="00000093"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808" w:rsidRPr="001F3808" w:rsidRDefault="001F3808" w:rsidP="001F3808">
    <w:pPr>
      <w:pStyle w:val="Piedepgina"/>
      <w:jc w:val="center"/>
      <w:rPr>
        <w:rFonts w:ascii="Lato Light" w:hAnsi="Lato Light"/>
        <w:sz w:val="20"/>
        <w:szCs w:val="20"/>
      </w:rPr>
    </w:pPr>
    <w:r w:rsidRPr="001F3808">
      <w:rPr>
        <w:rFonts w:ascii="Lato Light" w:hAnsi="Lato Light"/>
        <w:sz w:val="20"/>
        <w:szCs w:val="20"/>
      </w:rPr>
      <w:fldChar w:fldCharType="begin"/>
    </w:r>
    <w:r w:rsidRPr="001F3808">
      <w:rPr>
        <w:rFonts w:ascii="Lato Light" w:hAnsi="Lato Light"/>
        <w:sz w:val="20"/>
        <w:szCs w:val="20"/>
      </w:rPr>
      <w:instrText>PAGE   \* MERGEFORMAT</w:instrText>
    </w:r>
    <w:r w:rsidRPr="001F3808">
      <w:rPr>
        <w:rFonts w:ascii="Lato Light" w:hAnsi="Lato Light"/>
        <w:sz w:val="20"/>
        <w:szCs w:val="20"/>
      </w:rPr>
      <w:fldChar w:fldCharType="separate"/>
    </w:r>
    <w:r w:rsidRPr="001F3808">
      <w:rPr>
        <w:rFonts w:ascii="Lato Light" w:hAnsi="Lato Light"/>
        <w:sz w:val="20"/>
        <w:szCs w:val="20"/>
      </w:rPr>
      <w:t>1</w:t>
    </w:r>
    <w:r w:rsidRPr="001F3808">
      <w:rPr>
        <w:rFonts w:ascii="Lato Light" w:hAnsi="Lato Ligh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1F5" w:rsidRPr="008061F5" w:rsidRDefault="008061F5" w:rsidP="008061F5">
    <w:pPr>
      <w:pStyle w:val="Piedepgina"/>
      <w:jc w:val="center"/>
      <w:rPr>
        <w:rFonts w:ascii="Lato Light" w:hAnsi="Lato Light"/>
        <w:sz w:val="20"/>
        <w:szCs w:val="20"/>
      </w:rPr>
    </w:pPr>
    <w:r w:rsidRPr="001F3808">
      <w:rPr>
        <w:rFonts w:ascii="Lato Light" w:hAnsi="Lato Light"/>
        <w:sz w:val="20"/>
        <w:szCs w:val="20"/>
      </w:rPr>
      <w:fldChar w:fldCharType="begin"/>
    </w:r>
    <w:r w:rsidRPr="001F3808">
      <w:rPr>
        <w:rFonts w:ascii="Lato Light" w:hAnsi="Lato Light"/>
        <w:sz w:val="20"/>
        <w:szCs w:val="20"/>
      </w:rPr>
      <w:instrText>PAGE   \* MERGEFORMAT</w:instrText>
    </w:r>
    <w:r w:rsidRPr="001F3808">
      <w:rPr>
        <w:rFonts w:ascii="Lato Light" w:hAnsi="Lato Light"/>
        <w:sz w:val="20"/>
        <w:szCs w:val="20"/>
      </w:rPr>
      <w:fldChar w:fldCharType="separate"/>
    </w:r>
    <w:r>
      <w:rPr>
        <w:rFonts w:ascii="Lato Light" w:hAnsi="Lato Light"/>
        <w:sz w:val="20"/>
        <w:szCs w:val="20"/>
      </w:rPr>
      <w:t>4</w:t>
    </w:r>
    <w:r w:rsidRPr="001F3808">
      <w:rPr>
        <w:rFonts w:ascii="Lato Light" w:hAnsi="Lato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AFC" w:rsidRDefault="00074AFC" w:rsidP="00F97923">
      <w:pPr>
        <w:spacing w:after="0" w:line="240" w:lineRule="auto"/>
      </w:pPr>
      <w:r>
        <w:separator/>
      </w:r>
    </w:p>
  </w:footnote>
  <w:footnote w:type="continuationSeparator" w:id="0">
    <w:p w:rsidR="00074AFC" w:rsidRDefault="00074AFC" w:rsidP="00F97923">
      <w:pPr>
        <w:spacing w:after="0" w:line="240" w:lineRule="auto"/>
      </w:pPr>
      <w:r>
        <w:continuationSeparator/>
      </w:r>
    </w:p>
  </w:footnote>
  <w:footnote w:id="1">
    <w:p w:rsidR="00410FC4" w:rsidRPr="001F3808" w:rsidRDefault="00410FC4">
      <w:pPr>
        <w:pStyle w:val="Textonotapie"/>
        <w:rPr>
          <w:rFonts w:ascii="Lato Light" w:hAnsi="Lato Light"/>
        </w:rPr>
      </w:pPr>
      <w:r w:rsidRPr="001F3808">
        <w:rPr>
          <w:rStyle w:val="Refdenotaalpie"/>
          <w:rFonts w:ascii="Lato Light" w:hAnsi="Lato Light"/>
        </w:rPr>
        <w:footnoteRef/>
      </w:r>
      <w:r w:rsidRPr="001F3808">
        <w:rPr>
          <w:rFonts w:ascii="Lato Light" w:hAnsi="Lato Light"/>
        </w:rPr>
        <w:t xml:space="preserve"> Informe sobre los principios de Asim</w:t>
      </w:r>
      <w:r w:rsidR="004B5393" w:rsidRPr="001F3808">
        <w:rPr>
          <w:rFonts w:ascii="Lato Light" w:hAnsi="Lato Light"/>
        </w:rPr>
        <w:t>i</w:t>
      </w:r>
      <w:r w:rsidRPr="001F3808">
        <w:rPr>
          <w:rFonts w:ascii="Lato Light" w:hAnsi="Lato Light"/>
        </w:rPr>
        <w:t>lar en Inteligencia Artificial. VDW (Federación de Científicos Alemanes)</w:t>
      </w:r>
    </w:p>
  </w:footnote>
  <w:footnote w:id="2">
    <w:p w:rsidR="00410FC4" w:rsidRPr="001F3808" w:rsidRDefault="00410FC4">
      <w:pPr>
        <w:pStyle w:val="Textonotapie"/>
        <w:rPr>
          <w:rFonts w:ascii="Lato Light" w:hAnsi="Lato Light"/>
          <w:lang w:val="en-GB"/>
        </w:rPr>
      </w:pPr>
      <w:r w:rsidRPr="001F3808">
        <w:rPr>
          <w:rStyle w:val="Refdenotaalpie"/>
          <w:rFonts w:ascii="Lato Light" w:hAnsi="Lato Light"/>
        </w:rPr>
        <w:footnoteRef/>
      </w:r>
      <w:r w:rsidRPr="001F3808">
        <w:rPr>
          <w:rFonts w:ascii="Lato Light" w:hAnsi="Lato Light"/>
          <w:lang w:val="en-GB"/>
        </w:rPr>
        <w:t xml:space="preserve"> </w:t>
      </w:r>
      <w:proofErr w:type="spellStart"/>
      <w:r w:rsidRPr="001F3808">
        <w:rPr>
          <w:rFonts w:ascii="Lato Light" w:hAnsi="Lato Light"/>
          <w:lang w:val="en-GB"/>
        </w:rPr>
        <w:t>Mids</w:t>
      </w:r>
      <w:proofErr w:type="spellEnd"/>
      <w:r w:rsidRPr="001F3808">
        <w:rPr>
          <w:rFonts w:ascii="Lato Light" w:hAnsi="Lato Light"/>
          <w:lang w:val="en-GB"/>
        </w:rPr>
        <w:t xml:space="preserve">, Brain and </w:t>
      </w:r>
      <w:proofErr w:type="spellStart"/>
      <w:r w:rsidRPr="001F3808">
        <w:rPr>
          <w:rFonts w:ascii="Lato Light" w:hAnsi="Lato Light"/>
          <w:lang w:val="en-GB"/>
        </w:rPr>
        <w:t>programas</w:t>
      </w:r>
      <w:proofErr w:type="spellEnd"/>
      <w:r w:rsidRPr="001F3808">
        <w:rPr>
          <w:rFonts w:ascii="Lato Light" w:hAnsi="Lato Light"/>
          <w:lang w:val="en-GB"/>
        </w:rPr>
        <w:t xml:space="preserve"> (Searle,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808" w:rsidRDefault="001F3808">
    <w:pPr>
      <w:pStyle w:val="Encabezado"/>
    </w:pPr>
    <w:r>
      <w:rPr>
        <w:rFonts w:ascii="Lato" w:hAnsi="Lato"/>
        <w:noProof/>
        <w:color w:val="00B2A9"/>
      </w:rPr>
      <w:drawing>
        <wp:anchor distT="0" distB="0" distL="114300" distR="114300" simplePos="0" relativeHeight="251659264" behindDoc="1" locked="0" layoutInCell="1" allowOverlap="1" wp14:anchorId="60B38423" wp14:editId="61E127FA">
          <wp:simplePos x="0" y="0"/>
          <wp:positionH relativeFrom="margin">
            <wp:posOffset>4476750</wp:posOffset>
          </wp:positionH>
          <wp:positionV relativeFrom="paragraph">
            <wp:posOffset>-146685</wp:posOffset>
          </wp:positionV>
          <wp:extent cx="1362710" cy="448310"/>
          <wp:effectExtent l="0" t="0" r="889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S IECISA-02.png"/>
                  <pic:cNvPicPr/>
                </pic:nvPicPr>
                <pic:blipFill rotWithShape="1">
                  <a:blip r:embed="rId1">
                    <a:extLst>
                      <a:ext uri="{28A0092B-C50C-407E-A947-70E740481C1C}">
                        <a14:useLocalDpi xmlns:a14="http://schemas.microsoft.com/office/drawing/2010/main" val="0"/>
                      </a:ext>
                    </a:extLst>
                  </a:blip>
                  <a:srcRect t="18160" r="8314" b="25198"/>
                  <a:stretch/>
                </pic:blipFill>
                <pic:spPr bwMode="auto">
                  <a:xfrm>
                    <a:off x="0" y="0"/>
                    <a:ext cx="1362710" cy="44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6E" w:rsidRPr="000D5B6E" w:rsidRDefault="000D5B6E">
    <w:pPr>
      <w:pStyle w:val="Encabezado"/>
      <w:rPr>
        <w:color w:val="00AFAA" w:themeColor="text2"/>
        <w:sz w:val="20"/>
        <w:szCs w:val="20"/>
      </w:rPr>
    </w:pPr>
    <w:r w:rsidRPr="001F3808">
      <w:rPr>
        <w:color w:val="00AFAA" w:themeColor="text2"/>
        <w:sz w:val="20"/>
        <w:szCs w:val="20"/>
      </w:rPr>
      <w:t>El problema de la responsabilidad en la 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8D2"/>
    <w:multiLevelType w:val="hybridMultilevel"/>
    <w:tmpl w:val="15085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BB54B4"/>
    <w:multiLevelType w:val="hybridMultilevel"/>
    <w:tmpl w:val="7DBC0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7E3018"/>
    <w:multiLevelType w:val="hybridMultilevel"/>
    <w:tmpl w:val="8B6C3BAC"/>
    <w:lvl w:ilvl="0" w:tplc="200CE8FE">
      <w:numFmt w:val="bullet"/>
      <w:lvlText w:val="•"/>
      <w:lvlJc w:val="left"/>
      <w:pPr>
        <w:ind w:left="720" w:hanging="360"/>
      </w:pPr>
      <w:rPr>
        <w:rFonts w:ascii="Lato" w:hAnsi="Lato" w:hint="default"/>
        <w:b w:val="0"/>
        <w:i w:val="0"/>
        <w:caps w:val="0"/>
        <w:strike w:val="0"/>
        <w:dstrike w:val="0"/>
        <w:vanish w:val="0"/>
        <w:color w:val="00AFAA" w:themeColor="text2"/>
        <w:sz w:val="20"/>
        <w:u w:color="00AFAA" w:themeColor="text2"/>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877AD8"/>
    <w:multiLevelType w:val="hybridMultilevel"/>
    <w:tmpl w:val="0B8EB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A76735"/>
    <w:multiLevelType w:val="hybridMultilevel"/>
    <w:tmpl w:val="4442E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DB3FE3"/>
    <w:multiLevelType w:val="hybridMultilevel"/>
    <w:tmpl w:val="68D64ABA"/>
    <w:lvl w:ilvl="0" w:tplc="9718186C">
      <w:start w:val="1"/>
      <w:numFmt w:val="bullet"/>
      <w:lvlText w:val=""/>
      <w:lvlJc w:val="left"/>
      <w:pPr>
        <w:ind w:left="720" w:hanging="360"/>
      </w:pPr>
      <w:rPr>
        <w:rFonts w:ascii="Symbol" w:hAnsi="Symbol" w:hint="default"/>
        <w:u w:color="00AFAA"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A40F86"/>
    <w:multiLevelType w:val="hybridMultilevel"/>
    <w:tmpl w:val="67325B30"/>
    <w:lvl w:ilvl="0" w:tplc="DCBA8C22">
      <w:start w:val="1"/>
      <w:numFmt w:val="decimal"/>
      <w:lvlText w:val="%1)"/>
      <w:lvlJc w:val="left"/>
      <w:pPr>
        <w:ind w:left="720" w:hanging="360"/>
      </w:pPr>
      <w:rPr>
        <w:rFonts w:ascii="Lato Black" w:hAnsi="Lato Black" w:hint="default"/>
        <w:color w:val="00AFAA" w:themeColor="text2"/>
        <w:u w:color="00AFAA"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24F6D00"/>
    <w:multiLevelType w:val="hybridMultilevel"/>
    <w:tmpl w:val="E1EE1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A145D03"/>
    <w:multiLevelType w:val="hybridMultilevel"/>
    <w:tmpl w:val="106C4A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40249C3"/>
    <w:multiLevelType w:val="multilevel"/>
    <w:tmpl w:val="950A2A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7CC56708"/>
    <w:multiLevelType w:val="multilevel"/>
    <w:tmpl w:val="370AFCFC"/>
    <w:lvl w:ilvl="0">
      <w:start w:val="1"/>
      <w:numFmt w:val="decimal"/>
      <w:lvlText w:val="%1."/>
      <w:lvlJc w:val="left"/>
      <w:pPr>
        <w:tabs>
          <w:tab w:val="num" w:pos="1293"/>
        </w:tabs>
        <w:ind w:left="1293" w:hanging="442"/>
      </w:pPr>
      <w:rPr>
        <w:rFonts w:ascii="Arial" w:hAnsi="Arial" w:cs="Arial" w:hint="default"/>
        <w:b w:val="0"/>
        <w:i w:val="0"/>
        <w:color w:val="000000"/>
        <w:spacing w:val="50"/>
        <w:sz w:val="48"/>
        <w:szCs w:val="44"/>
      </w:rPr>
    </w:lvl>
    <w:lvl w:ilvl="1">
      <w:start w:val="1"/>
      <w:numFmt w:val="decimal"/>
      <w:lvlText w:val="%1.%2"/>
      <w:lvlJc w:val="left"/>
      <w:pPr>
        <w:tabs>
          <w:tab w:val="num" w:pos="227"/>
        </w:tabs>
        <w:ind w:left="624" w:hanging="726"/>
      </w:pPr>
      <w:rPr>
        <w:rFonts w:ascii="Arial" w:hAnsi="Arial" w:cs="Arial" w:hint="default"/>
        <w:b w:val="0"/>
        <w:color w:val="03B2AE"/>
        <w:sz w:val="32"/>
        <w:szCs w:val="32"/>
      </w:rPr>
    </w:lvl>
    <w:lvl w:ilvl="2">
      <w:start w:val="1"/>
      <w:numFmt w:val="decimal"/>
      <w:lvlText w:val="%1.%2.%3"/>
      <w:lvlJc w:val="left"/>
      <w:pPr>
        <w:tabs>
          <w:tab w:val="num" w:pos="2175"/>
        </w:tabs>
        <w:ind w:left="2572" w:hanging="728"/>
      </w:pPr>
      <w:rPr>
        <w:rFonts w:ascii="Arial" w:hAnsi="Arial" w:cs="Arial" w:hint="default"/>
        <w:b w:val="0"/>
        <w:i w:val="0"/>
        <w:color w:val="03B2AE"/>
        <w:sz w:val="28"/>
        <w:szCs w:val="28"/>
      </w:rPr>
    </w:lvl>
    <w:lvl w:ilvl="3">
      <w:start w:val="1"/>
      <w:numFmt w:val="decimal"/>
      <w:lvlText w:val="%1.%2.%3.%4"/>
      <w:lvlJc w:val="left"/>
      <w:pPr>
        <w:tabs>
          <w:tab w:val="num" w:pos="3082"/>
        </w:tabs>
        <w:ind w:left="3082" w:hanging="955"/>
      </w:pPr>
      <w:rPr>
        <w:rFonts w:ascii="Arial" w:hAnsi="Arial" w:cs="Arial" w:hint="default"/>
        <w:b w:val="0"/>
        <w:i w:val="0"/>
        <w:color w:val="03B2AE"/>
        <w:sz w:val="28"/>
        <w:szCs w:val="30"/>
      </w:rPr>
    </w:lvl>
    <w:lvl w:ilvl="4">
      <w:start w:val="1"/>
      <w:numFmt w:val="decimal"/>
      <w:lvlText w:val="%1.%2.%3.%4.%5"/>
      <w:lvlJc w:val="left"/>
      <w:pPr>
        <w:tabs>
          <w:tab w:val="num" w:pos="227"/>
        </w:tabs>
        <w:ind w:left="1021" w:hanging="1123"/>
      </w:pPr>
      <w:rPr>
        <w:rFonts w:ascii="Arial" w:hAnsi="Arial" w:cs="Arial" w:hint="default"/>
        <w:b w:val="0"/>
        <w:i w:val="0"/>
        <w:color w:val="000000"/>
        <w:sz w:val="24"/>
        <w:szCs w:val="28"/>
      </w:rPr>
    </w:lvl>
    <w:lvl w:ilvl="5">
      <w:start w:val="1"/>
      <w:numFmt w:val="decimal"/>
      <w:lvlText w:val="%1.%2.%3.%4.%5.%6"/>
      <w:lvlJc w:val="left"/>
      <w:pPr>
        <w:tabs>
          <w:tab w:val="num" w:pos="2542"/>
        </w:tabs>
        <w:ind w:left="2542" w:hanging="1152"/>
      </w:pPr>
      <w:rPr>
        <w:rFonts w:hint="default"/>
      </w:rPr>
    </w:lvl>
    <w:lvl w:ilvl="6">
      <w:start w:val="1"/>
      <w:numFmt w:val="decimal"/>
      <w:lvlText w:val="%1.%2.%3.%4.%5.%6.%7"/>
      <w:lvlJc w:val="left"/>
      <w:pPr>
        <w:tabs>
          <w:tab w:val="num" w:pos="2686"/>
        </w:tabs>
        <w:ind w:left="2686" w:hanging="1296"/>
      </w:pPr>
      <w:rPr>
        <w:rFonts w:hint="default"/>
      </w:rPr>
    </w:lvl>
    <w:lvl w:ilvl="7">
      <w:start w:val="1"/>
      <w:numFmt w:val="decimal"/>
      <w:lvlText w:val="%1.%2.%3.%4.%5.%6.%7.%8"/>
      <w:lvlJc w:val="left"/>
      <w:pPr>
        <w:tabs>
          <w:tab w:val="num" w:pos="2830"/>
        </w:tabs>
        <w:ind w:left="2830" w:hanging="1440"/>
      </w:pPr>
      <w:rPr>
        <w:rFonts w:hint="default"/>
      </w:rPr>
    </w:lvl>
    <w:lvl w:ilvl="8">
      <w:start w:val="1"/>
      <w:numFmt w:val="decimal"/>
      <w:lvlText w:val="%1.%2.%3.%4.%5.%6.%7.%8.%9"/>
      <w:lvlJc w:val="left"/>
      <w:pPr>
        <w:tabs>
          <w:tab w:val="num" w:pos="2974"/>
        </w:tabs>
        <w:ind w:left="2974" w:hanging="1584"/>
      </w:pPr>
      <w:rPr>
        <w:rFonts w:hint="default"/>
      </w:rPr>
    </w:lvl>
  </w:abstractNum>
  <w:num w:numId="1">
    <w:abstractNumId w:val="10"/>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
  </w:num>
  <w:num w:numId="12">
    <w:abstractNumId w:val="8"/>
  </w:num>
  <w:num w:numId="13">
    <w:abstractNumId w:val="6"/>
  </w:num>
  <w:num w:numId="14">
    <w:abstractNumId w:val="4"/>
  </w:num>
  <w:num w:numId="15">
    <w:abstractNumId w:val="0"/>
  </w:num>
  <w:num w:numId="16">
    <w:abstractNumId w:val="7"/>
  </w:num>
  <w:num w:numId="17">
    <w:abstractNumId w:val="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32"/>
    <w:rsid w:val="000656CA"/>
    <w:rsid w:val="00074AFC"/>
    <w:rsid w:val="000A0083"/>
    <w:rsid w:val="000D5B6E"/>
    <w:rsid w:val="001040C1"/>
    <w:rsid w:val="001F3808"/>
    <w:rsid w:val="00222C32"/>
    <w:rsid w:val="00281BA5"/>
    <w:rsid w:val="00410FC4"/>
    <w:rsid w:val="004B5393"/>
    <w:rsid w:val="006147CC"/>
    <w:rsid w:val="006B7E43"/>
    <w:rsid w:val="006D6438"/>
    <w:rsid w:val="00701FFC"/>
    <w:rsid w:val="007D6BF7"/>
    <w:rsid w:val="008061F5"/>
    <w:rsid w:val="0087629D"/>
    <w:rsid w:val="008766E0"/>
    <w:rsid w:val="008C1114"/>
    <w:rsid w:val="008D4FC0"/>
    <w:rsid w:val="00993530"/>
    <w:rsid w:val="00A078D8"/>
    <w:rsid w:val="00A52918"/>
    <w:rsid w:val="00AB5276"/>
    <w:rsid w:val="00C53126"/>
    <w:rsid w:val="00E76425"/>
    <w:rsid w:val="00F34E0E"/>
    <w:rsid w:val="00F97923"/>
    <w:rsid w:val="00FA63B0"/>
    <w:rsid w:val="00FD4985"/>
    <w:rsid w:val="00FF4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95936"/>
  <w15:chartTrackingRefBased/>
  <w15:docId w15:val="{DD29AA53-DF74-48C6-B4E5-F84B2224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next w:val="Normal"/>
    <w:link w:val="Ttulo1Car"/>
    <w:qFormat/>
    <w:rsid w:val="006D6438"/>
    <w:pPr>
      <w:keepNext/>
      <w:pageBreakBefore/>
      <w:numPr>
        <w:numId w:val="10"/>
      </w:numPr>
      <w:pBdr>
        <w:top w:val="single" w:sz="4" w:space="7" w:color="008597"/>
        <w:left w:val="single" w:sz="4" w:space="0" w:color="008597"/>
        <w:bottom w:val="single" w:sz="4" w:space="7" w:color="008597"/>
        <w:right w:val="single" w:sz="4" w:space="0" w:color="008597"/>
      </w:pBdr>
      <w:shd w:val="clear" w:color="auto" w:fill="008597"/>
      <w:tabs>
        <w:tab w:val="left" w:pos="851"/>
      </w:tabs>
      <w:spacing w:before="240" w:after="240" w:line="240" w:lineRule="auto"/>
      <w:outlineLvl w:val="0"/>
    </w:pPr>
    <w:rPr>
      <w:rFonts w:ascii="Telefonica Headline Light" w:eastAsia="Times New Roman" w:hAnsi="Telefonica Headline Light" w:cs="Arial"/>
      <w:b/>
      <w:color w:val="FFFFFF"/>
      <w:sz w:val="40"/>
      <w:szCs w:val="40"/>
      <w:lang w:val="es-ES_tradnl"/>
    </w:rPr>
  </w:style>
  <w:style w:type="paragraph" w:styleId="Ttulo2">
    <w:name w:val="heading 2"/>
    <w:basedOn w:val="Ttulo1"/>
    <w:next w:val="Normal"/>
    <w:link w:val="Ttulo2Car"/>
    <w:qFormat/>
    <w:rsid w:val="006D6438"/>
    <w:pPr>
      <w:keepLines/>
      <w:pageBreakBefore w:val="0"/>
      <w:numPr>
        <w:ilvl w:val="1"/>
      </w:numPr>
      <w:pBdr>
        <w:top w:val="none" w:sz="0" w:space="0" w:color="auto"/>
        <w:left w:val="none" w:sz="0" w:space="0" w:color="auto"/>
        <w:bottom w:val="none" w:sz="0" w:space="0" w:color="auto"/>
        <w:right w:val="none" w:sz="0" w:space="0" w:color="auto"/>
      </w:pBdr>
      <w:shd w:val="clear" w:color="auto" w:fill="auto"/>
      <w:tabs>
        <w:tab w:val="left" w:pos="709"/>
      </w:tabs>
      <w:outlineLvl w:val="1"/>
    </w:pPr>
    <w:rPr>
      <w:color w:val="003245"/>
      <w:sz w:val="32"/>
      <w:szCs w:val="32"/>
    </w:rPr>
  </w:style>
  <w:style w:type="paragraph" w:styleId="Ttulo3">
    <w:name w:val="heading 3"/>
    <w:basedOn w:val="Ttulo2"/>
    <w:next w:val="Normal"/>
    <w:link w:val="Ttulo3Car"/>
    <w:qFormat/>
    <w:rsid w:val="006D6438"/>
    <w:pPr>
      <w:numPr>
        <w:ilvl w:val="2"/>
      </w:numPr>
      <w:tabs>
        <w:tab w:val="clear" w:pos="709"/>
        <w:tab w:val="left" w:pos="1134"/>
      </w:tabs>
      <w:spacing w:after="180"/>
      <w:outlineLvl w:val="2"/>
    </w:pPr>
    <w:rPr>
      <w:bCs/>
      <w:sz w:val="28"/>
      <w:szCs w:val="26"/>
    </w:rPr>
  </w:style>
  <w:style w:type="paragraph" w:styleId="Ttulo4">
    <w:name w:val="heading 4"/>
    <w:basedOn w:val="Ttulo3"/>
    <w:next w:val="Normal"/>
    <w:link w:val="Ttulo4Car"/>
    <w:uiPriority w:val="9"/>
    <w:qFormat/>
    <w:rsid w:val="006D6438"/>
    <w:pPr>
      <w:numPr>
        <w:ilvl w:val="3"/>
      </w:numPr>
      <w:spacing w:before="0" w:after="120"/>
      <w:outlineLvl w:val="3"/>
    </w:pPr>
    <w:rPr>
      <w:bCs w:val="0"/>
      <w:sz w:val="24"/>
      <w:szCs w:val="28"/>
    </w:rPr>
  </w:style>
  <w:style w:type="paragraph" w:styleId="Ttulo5">
    <w:name w:val="heading 5"/>
    <w:basedOn w:val="Ttulo4"/>
    <w:next w:val="Normal"/>
    <w:link w:val="Ttulo5Car"/>
    <w:qFormat/>
    <w:rsid w:val="006D6438"/>
    <w:pPr>
      <w:numPr>
        <w:ilvl w:val="4"/>
      </w:numPr>
      <w:outlineLvl w:val="4"/>
    </w:pPr>
    <w:rPr>
      <w:sz w:val="22"/>
      <w:lang w:eastAsia="es-ES"/>
    </w:rPr>
  </w:style>
  <w:style w:type="paragraph" w:styleId="Ttulo6">
    <w:name w:val="heading 6"/>
    <w:basedOn w:val="Ttulo5"/>
    <w:next w:val="Normal"/>
    <w:link w:val="Ttulo6Car"/>
    <w:qFormat/>
    <w:rsid w:val="006D6438"/>
    <w:pPr>
      <w:numPr>
        <w:ilvl w:val="5"/>
      </w:numPr>
      <w:tabs>
        <w:tab w:val="clear" w:pos="1134"/>
        <w:tab w:val="left" w:pos="1247"/>
      </w:tabs>
      <w:outlineLvl w:val="5"/>
    </w:pPr>
  </w:style>
  <w:style w:type="paragraph" w:styleId="Ttulo7">
    <w:name w:val="heading 7"/>
    <w:basedOn w:val="Ttulo6"/>
    <w:next w:val="Normal"/>
    <w:link w:val="Ttulo7Car"/>
    <w:qFormat/>
    <w:rsid w:val="006D6438"/>
    <w:pPr>
      <w:numPr>
        <w:ilvl w:val="6"/>
      </w:numPr>
      <w:tabs>
        <w:tab w:val="clear" w:pos="1247"/>
        <w:tab w:val="left" w:pos="1418"/>
      </w:tabs>
      <w:outlineLvl w:val="6"/>
    </w:pPr>
    <w:rPr>
      <w:rFonts w:eastAsia="Arial"/>
      <w:b w:val="0"/>
    </w:rPr>
  </w:style>
  <w:style w:type="paragraph" w:styleId="Ttulo8">
    <w:name w:val="heading 8"/>
    <w:basedOn w:val="Ttulo7"/>
    <w:next w:val="Normal"/>
    <w:link w:val="Ttulo8Car"/>
    <w:qFormat/>
    <w:rsid w:val="006D6438"/>
    <w:pPr>
      <w:numPr>
        <w:ilvl w:val="7"/>
      </w:numPr>
      <w:tabs>
        <w:tab w:val="left" w:pos="1474"/>
      </w:tabs>
      <w:outlineLvl w:val="7"/>
    </w:pPr>
  </w:style>
  <w:style w:type="paragraph" w:styleId="Ttulo9">
    <w:name w:val="heading 9"/>
    <w:basedOn w:val="Ttulo8"/>
    <w:next w:val="Normal"/>
    <w:link w:val="Ttulo9Car"/>
    <w:qFormat/>
    <w:rsid w:val="006D6438"/>
    <w:pPr>
      <w:numPr>
        <w:ilvl w:val="8"/>
      </w:numPr>
      <w:tabs>
        <w:tab w:val="clear" w:pos="1474"/>
        <w:tab w:val="left" w:pos="1588"/>
      </w:tabs>
      <w:outlineLvl w:val="8"/>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6D6438"/>
    <w:rPr>
      <w:rFonts w:ascii="Telefonica Headline Light" w:eastAsia="Times New Roman" w:hAnsi="Telefonica Headline Light" w:cs="Arial"/>
      <w:b/>
      <w:color w:val="003245"/>
      <w:sz w:val="32"/>
      <w:szCs w:val="32"/>
      <w:lang w:val="es-ES_tradnl"/>
    </w:rPr>
  </w:style>
  <w:style w:type="character" w:customStyle="1" w:styleId="Ttulo1Car">
    <w:name w:val="Título 1 Car"/>
    <w:link w:val="Ttulo1"/>
    <w:rsid w:val="006D6438"/>
    <w:rPr>
      <w:rFonts w:ascii="Telefonica Headline Light" w:eastAsia="Times New Roman" w:hAnsi="Telefonica Headline Light" w:cs="Arial"/>
      <w:b/>
      <w:color w:val="FFFFFF"/>
      <w:sz w:val="40"/>
      <w:szCs w:val="40"/>
      <w:shd w:val="clear" w:color="auto" w:fill="008597"/>
      <w:lang w:val="es-ES_tradnl"/>
    </w:rPr>
  </w:style>
  <w:style w:type="character" w:customStyle="1" w:styleId="Ttulo3Car">
    <w:name w:val="Título 3 Car"/>
    <w:link w:val="Ttulo3"/>
    <w:rsid w:val="006D6438"/>
    <w:rPr>
      <w:rFonts w:ascii="Telefonica Headline Light" w:eastAsia="Times New Roman" w:hAnsi="Telefonica Headline Light" w:cs="Arial"/>
      <w:b/>
      <w:bCs/>
      <w:color w:val="003245"/>
      <w:sz w:val="28"/>
      <w:szCs w:val="26"/>
      <w:lang w:val="es-ES_tradnl"/>
    </w:rPr>
  </w:style>
  <w:style w:type="character" w:customStyle="1" w:styleId="Ttulo4Car">
    <w:name w:val="Título 4 Car"/>
    <w:link w:val="Ttulo4"/>
    <w:uiPriority w:val="9"/>
    <w:rsid w:val="006D6438"/>
    <w:rPr>
      <w:rFonts w:ascii="Telefonica Headline Light" w:eastAsia="Times New Roman" w:hAnsi="Telefonica Headline Light" w:cs="Arial"/>
      <w:b/>
      <w:color w:val="003245"/>
      <w:sz w:val="24"/>
      <w:szCs w:val="28"/>
      <w:lang w:val="es-ES_tradnl"/>
    </w:rPr>
  </w:style>
  <w:style w:type="character" w:customStyle="1" w:styleId="Ttulo5Car">
    <w:name w:val="Título 5 Car"/>
    <w:basedOn w:val="Fuentedeprrafopredeter"/>
    <w:link w:val="Ttulo5"/>
    <w:rsid w:val="006D6438"/>
    <w:rPr>
      <w:rFonts w:ascii="Telefonica Headline Light" w:eastAsia="Times New Roman" w:hAnsi="Telefonica Headline Light" w:cs="Arial"/>
      <w:b/>
      <w:color w:val="003245"/>
      <w:szCs w:val="28"/>
      <w:lang w:val="es-ES_tradnl" w:eastAsia="es-ES"/>
    </w:rPr>
  </w:style>
  <w:style w:type="character" w:customStyle="1" w:styleId="Ttulo6Car">
    <w:name w:val="Título 6 Car"/>
    <w:basedOn w:val="Fuentedeprrafopredeter"/>
    <w:link w:val="Ttulo6"/>
    <w:rsid w:val="006D6438"/>
    <w:rPr>
      <w:rFonts w:ascii="Telefonica Headline Light" w:eastAsia="Times New Roman" w:hAnsi="Telefonica Headline Light" w:cs="Arial"/>
      <w:b/>
      <w:color w:val="003245"/>
      <w:szCs w:val="28"/>
      <w:lang w:val="es-ES_tradnl" w:eastAsia="es-ES"/>
    </w:rPr>
  </w:style>
  <w:style w:type="character" w:customStyle="1" w:styleId="Ttulo7Car">
    <w:name w:val="Título 7 Car"/>
    <w:basedOn w:val="Fuentedeprrafopredeter"/>
    <w:link w:val="Ttulo7"/>
    <w:rsid w:val="006D6438"/>
    <w:rPr>
      <w:rFonts w:ascii="Telefonica Headline Light" w:eastAsia="Arial" w:hAnsi="Telefonica Headline Light" w:cs="Arial"/>
      <w:color w:val="003245"/>
      <w:szCs w:val="28"/>
      <w:lang w:val="es-ES_tradnl" w:eastAsia="es-ES"/>
    </w:rPr>
  </w:style>
  <w:style w:type="character" w:customStyle="1" w:styleId="Ttulo8Car">
    <w:name w:val="Título 8 Car"/>
    <w:basedOn w:val="Fuentedeprrafopredeter"/>
    <w:link w:val="Ttulo8"/>
    <w:rsid w:val="006D6438"/>
    <w:rPr>
      <w:rFonts w:ascii="Telefonica Headline Light" w:eastAsia="Arial" w:hAnsi="Telefonica Headline Light" w:cs="Arial"/>
      <w:color w:val="003245"/>
      <w:szCs w:val="28"/>
      <w:lang w:val="es-ES_tradnl" w:eastAsia="es-ES"/>
    </w:rPr>
  </w:style>
  <w:style w:type="character" w:customStyle="1" w:styleId="Ttulo9Car">
    <w:name w:val="Título 9 Car"/>
    <w:basedOn w:val="Fuentedeprrafopredeter"/>
    <w:link w:val="Ttulo9"/>
    <w:rsid w:val="006D6438"/>
    <w:rPr>
      <w:rFonts w:ascii="Telefonica Headline Light" w:eastAsia="Arial" w:hAnsi="Telefonica Headline Light" w:cs="Arial"/>
      <w:color w:val="003245"/>
      <w:szCs w:val="28"/>
      <w:lang w:val="es-ES_tradnl" w:eastAsia="es-ES"/>
    </w:rPr>
  </w:style>
  <w:style w:type="paragraph" w:styleId="NormalWeb">
    <w:name w:val="Normal (Web)"/>
    <w:basedOn w:val="Normal"/>
    <w:uiPriority w:val="99"/>
    <w:semiHidden/>
    <w:unhideWhenUsed/>
    <w:rsid w:val="00222C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22C32"/>
    <w:rPr>
      <w:b/>
      <w:bCs/>
    </w:rPr>
  </w:style>
  <w:style w:type="paragraph" w:styleId="Prrafodelista">
    <w:name w:val="List Paragraph"/>
    <w:basedOn w:val="Normal"/>
    <w:uiPriority w:val="34"/>
    <w:qFormat/>
    <w:rsid w:val="00222C32"/>
    <w:pPr>
      <w:ind w:left="720"/>
      <w:contextualSpacing/>
    </w:pPr>
  </w:style>
  <w:style w:type="paragraph" w:styleId="Textonotapie">
    <w:name w:val="footnote text"/>
    <w:basedOn w:val="Normal"/>
    <w:link w:val="TextonotapieCar"/>
    <w:uiPriority w:val="99"/>
    <w:semiHidden/>
    <w:unhideWhenUsed/>
    <w:rsid w:val="00F979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7923"/>
    <w:rPr>
      <w:sz w:val="20"/>
      <w:szCs w:val="20"/>
    </w:rPr>
  </w:style>
  <w:style w:type="character" w:styleId="Refdenotaalpie">
    <w:name w:val="footnote reference"/>
    <w:basedOn w:val="Fuentedeprrafopredeter"/>
    <w:uiPriority w:val="99"/>
    <w:semiHidden/>
    <w:unhideWhenUsed/>
    <w:rsid w:val="00F97923"/>
    <w:rPr>
      <w:vertAlign w:val="superscript"/>
    </w:rPr>
  </w:style>
  <w:style w:type="paragraph" w:styleId="Encabezado">
    <w:name w:val="header"/>
    <w:basedOn w:val="Normal"/>
    <w:link w:val="EncabezadoCar"/>
    <w:uiPriority w:val="99"/>
    <w:unhideWhenUsed/>
    <w:rsid w:val="001F38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3808"/>
  </w:style>
  <w:style w:type="paragraph" w:styleId="Piedepgina">
    <w:name w:val="footer"/>
    <w:basedOn w:val="Normal"/>
    <w:link w:val="PiedepginaCar"/>
    <w:uiPriority w:val="99"/>
    <w:unhideWhenUsed/>
    <w:rsid w:val="001F38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3808"/>
  </w:style>
  <w:style w:type="paragraph" w:styleId="Textodeglobo">
    <w:name w:val="Balloon Text"/>
    <w:basedOn w:val="Normal"/>
    <w:link w:val="TextodegloboCar"/>
    <w:uiPriority w:val="99"/>
    <w:semiHidden/>
    <w:unhideWhenUsed/>
    <w:rsid w:val="001F38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3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23380">
      <w:bodyDiv w:val="1"/>
      <w:marLeft w:val="0"/>
      <w:marRight w:val="0"/>
      <w:marTop w:val="0"/>
      <w:marBottom w:val="0"/>
      <w:divBdr>
        <w:top w:val="none" w:sz="0" w:space="0" w:color="auto"/>
        <w:left w:val="none" w:sz="0" w:space="0" w:color="auto"/>
        <w:bottom w:val="none" w:sz="0" w:space="0" w:color="auto"/>
        <w:right w:val="none" w:sz="0" w:space="0" w:color="auto"/>
      </w:divBdr>
      <w:divsChild>
        <w:div w:id="210182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IECISA colors">
      <a:dk1>
        <a:srgbClr val="004D71"/>
      </a:dk1>
      <a:lt1>
        <a:sysClr val="window" lastClr="FFFFFF"/>
      </a:lt1>
      <a:dk2>
        <a:srgbClr val="00AFAA"/>
      </a:dk2>
      <a:lt2>
        <a:srgbClr val="D2DE00"/>
      </a:lt2>
      <a:accent1>
        <a:srgbClr val="FFA168"/>
      </a:accent1>
      <a:accent2>
        <a:srgbClr val="333E48"/>
      </a:accent2>
      <a:accent3>
        <a:srgbClr val="00AFAA"/>
      </a:accent3>
      <a:accent4>
        <a:srgbClr val="C6D5A4"/>
      </a:accent4>
      <a:accent5>
        <a:srgbClr val="FFBF3B"/>
      </a:accent5>
      <a:accent6>
        <a:srgbClr val="FF6B00"/>
      </a:accent6>
      <a:hlink>
        <a:srgbClr val="CD00CD"/>
      </a:hlink>
      <a:folHlink>
        <a:srgbClr val="333E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B9A62-D879-4D17-B367-1033BB8A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10</Pages>
  <Words>1555</Words>
  <Characters>8554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IBORRA MARTIN</dc:creator>
  <cp:keywords/>
  <dc:description/>
  <cp:lastModifiedBy>Fco. Javier  Perez Martin-Portugues</cp:lastModifiedBy>
  <cp:revision>11</cp:revision>
  <dcterms:created xsi:type="dcterms:W3CDTF">2020-02-17T10:05:00Z</dcterms:created>
  <dcterms:modified xsi:type="dcterms:W3CDTF">2020-02-21T09:57:00Z</dcterms:modified>
</cp:coreProperties>
</file>